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840" w:rsidRPr="00BB33CC" w:rsidRDefault="00290840" w:rsidP="007C6264">
      <w:pPr>
        <w:spacing w:line="360" w:lineRule="auto"/>
        <w:jc w:val="center"/>
        <w:rPr>
          <w:rFonts w:ascii="Times New Roman" w:hAnsi="Times New Roman" w:cs="Times New Roman"/>
          <w:sz w:val="24"/>
          <w:szCs w:val="24"/>
        </w:rPr>
      </w:pPr>
      <w:r w:rsidRPr="00BB33CC">
        <w:rPr>
          <w:rFonts w:ascii="Times New Roman" w:hAnsi="Times New Roman" w:cs="Times New Roman"/>
          <w:b/>
          <w:noProof/>
          <w:sz w:val="24"/>
          <w:szCs w:val="24"/>
          <w:lang w:eastAsia="en-ZA"/>
        </w:rPr>
        <w:drawing>
          <wp:inline distT="0" distB="0" distL="0" distR="0" wp14:anchorId="63040A09" wp14:editId="2D01EA3D">
            <wp:extent cx="3362325" cy="1236752"/>
            <wp:effectExtent l="0" t="0" r="0" b="0"/>
            <wp:docPr id="1" name="Picture 1" descr="Higher%20Education%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her%20Education%20LOGO[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67854" cy="1238786"/>
                    </a:xfrm>
                    <a:prstGeom prst="rect">
                      <a:avLst/>
                    </a:prstGeom>
                    <a:noFill/>
                    <a:ln>
                      <a:noFill/>
                    </a:ln>
                  </pic:spPr>
                </pic:pic>
              </a:graphicData>
            </a:graphic>
          </wp:inline>
        </w:drawing>
      </w:r>
    </w:p>
    <w:p w:rsidR="00290840" w:rsidRDefault="00290840" w:rsidP="00E330BC">
      <w:pPr>
        <w:spacing w:line="360" w:lineRule="auto"/>
        <w:jc w:val="both"/>
        <w:rPr>
          <w:rFonts w:ascii="Times New Roman" w:hAnsi="Times New Roman" w:cs="Times New Roman"/>
          <w:b/>
          <w:sz w:val="24"/>
          <w:szCs w:val="24"/>
        </w:rPr>
      </w:pPr>
      <w:bookmarkStart w:id="0" w:name="_GoBack"/>
      <w:bookmarkEnd w:id="0"/>
      <w:r w:rsidRPr="00BB33CC">
        <w:rPr>
          <w:rFonts w:ascii="Times New Roman" w:hAnsi="Times New Roman" w:cs="Times New Roman"/>
          <w:b/>
          <w:sz w:val="24"/>
          <w:szCs w:val="24"/>
        </w:rPr>
        <w:t xml:space="preserve">Speech by the Minister of Higher Education and Training, Dr Blade Nzimande, </w:t>
      </w:r>
      <w:r>
        <w:rPr>
          <w:rFonts w:ascii="Times New Roman" w:hAnsi="Times New Roman" w:cs="Times New Roman"/>
          <w:b/>
          <w:sz w:val="24"/>
          <w:szCs w:val="24"/>
        </w:rPr>
        <w:t>at</w:t>
      </w:r>
      <w:r w:rsidRPr="00BB33CC">
        <w:rPr>
          <w:rFonts w:ascii="Times New Roman" w:hAnsi="Times New Roman" w:cs="Times New Roman"/>
          <w:b/>
          <w:sz w:val="24"/>
          <w:szCs w:val="24"/>
        </w:rPr>
        <w:t xml:space="preserve"> the Launch of the Free State FET Graduate Placement Project at the Flavius Mareka TVET College, Sasolburg</w:t>
      </w:r>
      <w:r>
        <w:rPr>
          <w:rFonts w:ascii="Times New Roman" w:hAnsi="Times New Roman" w:cs="Times New Roman"/>
          <w:b/>
          <w:sz w:val="24"/>
          <w:szCs w:val="24"/>
        </w:rPr>
        <w:t xml:space="preserve">, </w:t>
      </w:r>
      <w:r w:rsidRPr="00BB33CC">
        <w:rPr>
          <w:rFonts w:ascii="Times New Roman" w:hAnsi="Times New Roman" w:cs="Times New Roman"/>
          <w:b/>
          <w:sz w:val="24"/>
          <w:szCs w:val="24"/>
        </w:rPr>
        <w:t>1 April 2014</w:t>
      </w:r>
    </w:p>
    <w:p w:rsidR="007C6264" w:rsidRPr="00BB33CC" w:rsidRDefault="007C6264" w:rsidP="00E330BC">
      <w:pPr>
        <w:spacing w:line="360" w:lineRule="auto"/>
        <w:jc w:val="both"/>
        <w:rPr>
          <w:rFonts w:ascii="Times New Roman" w:hAnsi="Times New Roman" w:cs="Times New Roman"/>
          <w:b/>
          <w:sz w:val="24"/>
          <w:szCs w:val="24"/>
        </w:rPr>
      </w:pPr>
    </w:p>
    <w:p w:rsidR="00290840" w:rsidRDefault="00290840" w:rsidP="00E330BC">
      <w:pPr>
        <w:spacing w:after="0" w:line="360" w:lineRule="auto"/>
        <w:jc w:val="both"/>
        <w:rPr>
          <w:rFonts w:ascii="Times New Roman" w:hAnsi="Times New Roman" w:cs="Times New Roman"/>
          <w:sz w:val="24"/>
          <w:szCs w:val="24"/>
        </w:rPr>
      </w:pPr>
      <w:r w:rsidRPr="00BB33CC">
        <w:rPr>
          <w:rFonts w:ascii="Times New Roman" w:hAnsi="Times New Roman" w:cs="Times New Roman"/>
          <w:sz w:val="24"/>
          <w:szCs w:val="24"/>
        </w:rPr>
        <w:t>Programme Director, MEC for Education in the Province, Tate Makgoe</w:t>
      </w:r>
    </w:p>
    <w:p w:rsidR="00290840" w:rsidRPr="00BB33CC" w:rsidRDefault="00290840" w:rsidP="00E330BC">
      <w:pPr>
        <w:spacing w:after="0" w:line="360" w:lineRule="auto"/>
        <w:jc w:val="both"/>
        <w:rPr>
          <w:rFonts w:ascii="Times New Roman" w:hAnsi="Times New Roman" w:cs="Times New Roman"/>
          <w:sz w:val="24"/>
          <w:szCs w:val="24"/>
        </w:rPr>
      </w:pPr>
      <w:r w:rsidRPr="00BB33CC">
        <w:rPr>
          <w:rFonts w:ascii="Times New Roman" w:hAnsi="Times New Roman" w:cs="Times New Roman"/>
          <w:sz w:val="24"/>
          <w:szCs w:val="24"/>
        </w:rPr>
        <w:t>Honourable Premier</w:t>
      </w:r>
      <w:r>
        <w:rPr>
          <w:rFonts w:ascii="Times New Roman" w:hAnsi="Times New Roman" w:cs="Times New Roman"/>
          <w:sz w:val="24"/>
          <w:szCs w:val="24"/>
        </w:rPr>
        <w:t xml:space="preserve"> of the Province, Comrade </w:t>
      </w:r>
      <w:r w:rsidRPr="00BB33CC">
        <w:rPr>
          <w:rFonts w:ascii="Times New Roman" w:hAnsi="Times New Roman" w:cs="Times New Roman"/>
          <w:sz w:val="24"/>
          <w:szCs w:val="24"/>
        </w:rPr>
        <w:t>Ace Magashule</w:t>
      </w:r>
    </w:p>
    <w:p w:rsidR="00290840" w:rsidRPr="00BB33CC" w:rsidRDefault="00290840" w:rsidP="00E330BC">
      <w:pPr>
        <w:spacing w:after="0" w:line="360" w:lineRule="auto"/>
        <w:jc w:val="both"/>
        <w:rPr>
          <w:rFonts w:ascii="Times New Roman" w:hAnsi="Times New Roman" w:cs="Times New Roman"/>
          <w:sz w:val="24"/>
          <w:szCs w:val="24"/>
        </w:rPr>
      </w:pPr>
      <w:r w:rsidRPr="00BB33CC">
        <w:rPr>
          <w:rFonts w:ascii="Times New Roman" w:hAnsi="Times New Roman" w:cs="Times New Roman"/>
          <w:sz w:val="24"/>
          <w:szCs w:val="24"/>
        </w:rPr>
        <w:t xml:space="preserve">Members of the </w:t>
      </w:r>
      <w:r w:rsidR="009F4493">
        <w:rPr>
          <w:rFonts w:ascii="Times New Roman" w:hAnsi="Times New Roman" w:cs="Times New Roman"/>
          <w:sz w:val="24"/>
          <w:szCs w:val="24"/>
        </w:rPr>
        <w:t xml:space="preserve">Executive Council </w:t>
      </w:r>
    </w:p>
    <w:p w:rsidR="00290840" w:rsidRPr="00BB33CC" w:rsidRDefault="00290840" w:rsidP="00E330BC">
      <w:pPr>
        <w:spacing w:after="0" w:line="360" w:lineRule="auto"/>
        <w:jc w:val="both"/>
        <w:rPr>
          <w:rFonts w:ascii="Times New Roman" w:hAnsi="Times New Roman" w:cs="Times New Roman"/>
          <w:sz w:val="24"/>
          <w:szCs w:val="24"/>
        </w:rPr>
      </w:pPr>
      <w:r w:rsidRPr="00BB33CC">
        <w:rPr>
          <w:rFonts w:ascii="Times New Roman" w:hAnsi="Times New Roman" w:cs="Times New Roman"/>
          <w:sz w:val="24"/>
          <w:szCs w:val="24"/>
        </w:rPr>
        <w:t>Portfolio Committee Members of Education in the Province</w:t>
      </w:r>
    </w:p>
    <w:p w:rsidR="00290840" w:rsidRDefault="00290840" w:rsidP="00E330B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Members of the </w:t>
      </w:r>
      <w:r w:rsidRPr="00BB33CC">
        <w:rPr>
          <w:rFonts w:ascii="Times New Roman" w:hAnsi="Times New Roman" w:cs="Times New Roman"/>
          <w:sz w:val="24"/>
          <w:szCs w:val="24"/>
        </w:rPr>
        <w:t>Provincial Legislature</w:t>
      </w:r>
    </w:p>
    <w:p w:rsidR="00290840" w:rsidRDefault="00290840" w:rsidP="00E330BC">
      <w:pPr>
        <w:spacing w:after="0" w:line="360" w:lineRule="auto"/>
        <w:jc w:val="both"/>
        <w:rPr>
          <w:rFonts w:ascii="Times New Roman" w:hAnsi="Times New Roman" w:cs="Times New Roman"/>
          <w:sz w:val="24"/>
          <w:szCs w:val="24"/>
        </w:rPr>
      </w:pPr>
      <w:r w:rsidRPr="0088178A">
        <w:rPr>
          <w:rFonts w:ascii="Times New Roman" w:hAnsi="Times New Roman" w:cs="Times New Roman"/>
          <w:sz w:val="24"/>
          <w:szCs w:val="24"/>
        </w:rPr>
        <w:t>Mayor of Fezile Dabi District, Councillor Max Moshodi</w:t>
      </w:r>
    </w:p>
    <w:p w:rsidR="00290840" w:rsidRDefault="00290840" w:rsidP="00E330BC">
      <w:pPr>
        <w:spacing w:line="360" w:lineRule="auto"/>
        <w:rPr>
          <w:rFonts w:ascii="Times New Roman" w:hAnsi="Times New Roman" w:cs="Times New Roman"/>
          <w:sz w:val="24"/>
          <w:szCs w:val="24"/>
        </w:rPr>
      </w:pPr>
      <w:r>
        <w:rPr>
          <w:rFonts w:ascii="Times New Roman" w:hAnsi="Times New Roman" w:cs="Times New Roman"/>
          <w:sz w:val="24"/>
          <w:szCs w:val="24"/>
        </w:rPr>
        <w:t>Director-General and senior officials from the Free State Provincial Government</w:t>
      </w:r>
    </w:p>
    <w:p w:rsidR="00290840" w:rsidRPr="00BB33CC" w:rsidRDefault="00290840" w:rsidP="00E330BC">
      <w:pPr>
        <w:spacing w:line="360" w:lineRule="auto"/>
        <w:rPr>
          <w:rFonts w:ascii="Times New Roman" w:hAnsi="Times New Roman" w:cs="Times New Roman"/>
          <w:sz w:val="24"/>
          <w:szCs w:val="24"/>
        </w:rPr>
      </w:pPr>
      <w:r w:rsidRPr="00BB33CC">
        <w:rPr>
          <w:rFonts w:ascii="Times New Roman" w:hAnsi="Times New Roman" w:cs="Times New Roman"/>
          <w:sz w:val="24"/>
          <w:szCs w:val="24"/>
        </w:rPr>
        <w:t xml:space="preserve">Director-General and senior officials from the Department of Higher Education and Training </w:t>
      </w:r>
    </w:p>
    <w:p w:rsidR="00290840" w:rsidRPr="00BB33CC" w:rsidRDefault="00290840" w:rsidP="00E330BC">
      <w:pPr>
        <w:spacing w:line="360" w:lineRule="auto"/>
        <w:rPr>
          <w:rFonts w:ascii="Times New Roman" w:hAnsi="Times New Roman" w:cs="Times New Roman"/>
          <w:sz w:val="24"/>
          <w:szCs w:val="24"/>
        </w:rPr>
      </w:pPr>
      <w:r w:rsidRPr="00BB33CC">
        <w:rPr>
          <w:rFonts w:ascii="Times New Roman" w:hAnsi="Times New Roman" w:cs="Times New Roman"/>
          <w:sz w:val="24"/>
          <w:szCs w:val="24"/>
        </w:rPr>
        <w:t>Council members and management from TVET colleges</w:t>
      </w:r>
    </w:p>
    <w:p w:rsidR="00290840" w:rsidRPr="00BB33CC" w:rsidRDefault="00290840" w:rsidP="00E330BC">
      <w:pPr>
        <w:spacing w:line="360" w:lineRule="auto"/>
        <w:rPr>
          <w:rFonts w:ascii="Times New Roman" w:hAnsi="Times New Roman" w:cs="Times New Roman"/>
          <w:sz w:val="24"/>
          <w:szCs w:val="24"/>
        </w:rPr>
      </w:pPr>
      <w:r w:rsidRPr="00BB33CC">
        <w:rPr>
          <w:rFonts w:ascii="Times New Roman" w:hAnsi="Times New Roman" w:cs="Times New Roman"/>
          <w:sz w:val="24"/>
          <w:szCs w:val="24"/>
        </w:rPr>
        <w:t>Council members and management from SETAs</w:t>
      </w:r>
    </w:p>
    <w:p w:rsidR="00290840" w:rsidRPr="00BB33CC" w:rsidRDefault="00290840" w:rsidP="00E330BC">
      <w:pPr>
        <w:spacing w:line="360" w:lineRule="auto"/>
        <w:rPr>
          <w:rFonts w:ascii="Times New Roman" w:hAnsi="Times New Roman" w:cs="Times New Roman"/>
          <w:sz w:val="24"/>
          <w:szCs w:val="24"/>
        </w:rPr>
      </w:pPr>
      <w:r>
        <w:rPr>
          <w:rFonts w:ascii="Times New Roman" w:hAnsi="Times New Roman" w:cs="Times New Roman"/>
          <w:sz w:val="24"/>
          <w:szCs w:val="24"/>
        </w:rPr>
        <w:t xml:space="preserve">Students </w:t>
      </w:r>
      <w:r w:rsidRPr="00BB33CC">
        <w:rPr>
          <w:rFonts w:ascii="Times New Roman" w:hAnsi="Times New Roman" w:cs="Times New Roman"/>
          <w:sz w:val="24"/>
          <w:szCs w:val="24"/>
        </w:rPr>
        <w:t>present here today</w:t>
      </w:r>
    </w:p>
    <w:p w:rsidR="00290840" w:rsidRDefault="00290840" w:rsidP="00E330BC">
      <w:pPr>
        <w:spacing w:line="360" w:lineRule="auto"/>
        <w:jc w:val="both"/>
        <w:rPr>
          <w:rFonts w:ascii="Times New Roman" w:hAnsi="Times New Roman" w:cs="Times New Roman"/>
          <w:sz w:val="24"/>
          <w:szCs w:val="24"/>
        </w:rPr>
      </w:pPr>
      <w:r w:rsidRPr="00BB33CC">
        <w:rPr>
          <w:rFonts w:ascii="Times New Roman" w:hAnsi="Times New Roman" w:cs="Times New Roman"/>
          <w:sz w:val="24"/>
          <w:szCs w:val="24"/>
        </w:rPr>
        <w:t>Ladies and Gentlemen</w:t>
      </w:r>
    </w:p>
    <w:p w:rsidR="00290840" w:rsidRPr="00BB33CC" w:rsidRDefault="00290840" w:rsidP="00E330BC">
      <w:pPr>
        <w:spacing w:line="360" w:lineRule="auto"/>
        <w:jc w:val="both"/>
        <w:rPr>
          <w:rFonts w:ascii="Times New Roman" w:hAnsi="Times New Roman" w:cs="Times New Roman"/>
          <w:sz w:val="24"/>
          <w:szCs w:val="24"/>
        </w:rPr>
      </w:pPr>
    </w:p>
    <w:p w:rsidR="00290840" w:rsidRPr="003F74AF" w:rsidRDefault="00290840" w:rsidP="00E330BC">
      <w:pPr>
        <w:spacing w:line="360" w:lineRule="auto"/>
        <w:jc w:val="both"/>
        <w:rPr>
          <w:rFonts w:ascii="Times New Roman" w:hAnsi="Times New Roman" w:cs="Times New Roman"/>
          <w:sz w:val="24"/>
          <w:szCs w:val="24"/>
        </w:rPr>
      </w:pPr>
      <w:r w:rsidRPr="003F74AF">
        <w:rPr>
          <w:rFonts w:ascii="Times New Roman" w:hAnsi="Times New Roman" w:cs="Times New Roman"/>
          <w:sz w:val="24"/>
          <w:szCs w:val="24"/>
        </w:rPr>
        <w:t xml:space="preserve">Dumelang </w:t>
      </w:r>
    </w:p>
    <w:p w:rsidR="00290840" w:rsidRDefault="00290840" w:rsidP="00E330BC">
      <w:pPr>
        <w:spacing w:line="360" w:lineRule="auto"/>
        <w:jc w:val="both"/>
        <w:rPr>
          <w:rFonts w:ascii="Times New Roman" w:hAnsi="Times New Roman" w:cs="Times New Roman"/>
          <w:sz w:val="24"/>
          <w:szCs w:val="24"/>
        </w:rPr>
      </w:pPr>
      <w:r w:rsidRPr="003F74AF">
        <w:rPr>
          <w:rFonts w:ascii="Times New Roman" w:hAnsi="Times New Roman" w:cs="Times New Roman"/>
          <w:sz w:val="24"/>
          <w:szCs w:val="24"/>
        </w:rPr>
        <w:t xml:space="preserve">It is indeed an honour and privilege for me to be here today to launch the Free State Technical and Vocational Education and Training graduate placement project. I must </w:t>
      </w:r>
      <w:r>
        <w:rPr>
          <w:rFonts w:ascii="Times New Roman" w:hAnsi="Times New Roman" w:cs="Times New Roman"/>
          <w:sz w:val="24"/>
          <w:szCs w:val="24"/>
        </w:rPr>
        <w:t xml:space="preserve">warmly thank </w:t>
      </w:r>
      <w:r w:rsidRPr="003F74AF">
        <w:rPr>
          <w:rFonts w:ascii="Times New Roman" w:hAnsi="Times New Roman" w:cs="Times New Roman"/>
          <w:sz w:val="24"/>
          <w:szCs w:val="24"/>
        </w:rPr>
        <w:t xml:space="preserve">the province for having responded to the clarion call made by President Jacob Zuma in his State of the Nation Address on 14 February 2013 to make workplaces available to our young persons for learning purposes. We are indeed practically </w:t>
      </w:r>
      <w:r>
        <w:rPr>
          <w:rFonts w:ascii="Times New Roman" w:hAnsi="Times New Roman" w:cs="Times New Roman"/>
          <w:sz w:val="24"/>
          <w:szCs w:val="24"/>
        </w:rPr>
        <w:t xml:space="preserve">and concretely </w:t>
      </w:r>
      <w:r w:rsidRPr="003F74AF">
        <w:rPr>
          <w:rFonts w:ascii="Times New Roman" w:hAnsi="Times New Roman" w:cs="Times New Roman"/>
          <w:sz w:val="24"/>
          <w:szCs w:val="24"/>
        </w:rPr>
        <w:t xml:space="preserve">implementing </w:t>
      </w:r>
      <w:r w:rsidRPr="003F74AF">
        <w:rPr>
          <w:rFonts w:ascii="Times New Roman" w:hAnsi="Times New Roman" w:cs="Times New Roman"/>
          <w:sz w:val="24"/>
          <w:szCs w:val="24"/>
        </w:rPr>
        <w:lastRenderedPageBreak/>
        <w:t xml:space="preserve">the </w:t>
      </w:r>
      <w:r>
        <w:rPr>
          <w:rFonts w:ascii="Times New Roman" w:hAnsi="Times New Roman" w:cs="Times New Roman"/>
          <w:sz w:val="24"/>
          <w:szCs w:val="24"/>
        </w:rPr>
        <w:t xml:space="preserve">demand of the </w:t>
      </w:r>
      <w:r w:rsidRPr="003F74AF">
        <w:rPr>
          <w:rFonts w:ascii="Times New Roman" w:hAnsi="Times New Roman" w:cs="Times New Roman"/>
          <w:sz w:val="24"/>
          <w:szCs w:val="24"/>
        </w:rPr>
        <w:t xml:space="preserve">Freedom Charter, that “the </w:t>
      </w:r>
      <w:r>
        <w:rPr>
          <w:rFonts w:ascii="Times New Roman" w:hAnsi="Times New Roman" w:cs="Times New Roman"/>
          <w:sz w:val="24"/>
          <w:szCs w:val="24"/>
        </w:rPr>
        <w:t>D</w:t>
      </w:r>
      <w:r w:rsidRPr="003F74AF">
        <w:rPr>
          <w:rFonts w:ascii="Times New Roman" w:hAnsi="Times New Roman" w:cs="Times New Roman"/>
          <w:sz w:val="24"/>
          <w:szCs w:val="24"/>
        </w:rPr>
        <w:t xml:space="preserve">oors of </w:t>
      </w:r>
      <w:r>
        <w:rPr>
          <w:rFonts w:ascii="Times New Roman" w:hAnsi="Times New Roman" w:cs="Times New Roman"/>
          <w:sz w:val="24"/>
          <w:szCs w:val="24"/>
        </w:rPr>
        <w:t xml:space="preserve">Learning </w:t>
      </w:r>
      <w:r w:rsidRPr="003F74AF">
        <w:rPr>
          <w:rFonts w:ascii="Times New Roman" w:hAnsi="Times New Roman" w:cs="Times New Roman"/>
          <w:sz w:val="24"/>
          <w:szCs w:val="24"/>
        </w:rPr>
        <w:t xml:space="preserve">and </w:t>
      </w:r>
      <w:r>
        <w:rPr>
          <w:rFonts w:ascii="Times New Roman" w:hAnsi="Times New Roman" w:cs="Times New Roman"/>
          <w:sz w:val="24"/>
          <w:szCs w:val="24"/>
        </w:rPr>
        <w:t>C</w:t>
      </w:r>
      <w:r w:rsidR="009F4493">
        <w:rPr>
          <w:rFonts w:ascii="Times New Roman" w:hAnsi="Times New Roman" w:cs="Times New Roman"/>
          <w:sz w:val="24"/>
          <w:szCs w:val="24"/>
        </w:rPr>
        <w:t xml:space="preserve">ulture </w:t>
      </w:r>
      <w:r>
        <w:rPr>
          <w:rFonts w:ascii="Times New Roman" w:hAnsi="Times New Roman" w:cs="Times New Roman"/>
          <w:sz w:val="24"/>
          <w:szCs w:val="24"/>
        </w:rPr>
        <w:t>S</w:t>
      </w:r>
      <w:r w:rsidRPr="003F74AF">
        <w:rPr>
          <w:rFonts w:ascii="Times New Roman" w:hAnsi="Times New Roman" w:cs="Times New Roman"/>
          <w:sz w:val="24"/>
          <w:szCs w:val="24"/>
        </w:rPr>
        <w:t xml:space="preserve">hall be </w:t>
      </w:r>
      <w:r>
        <w:rPr>
          <w:rFonts w:ascii="Times New Roman" w:hAnsi="Times New Roman" w:cs="Times New Roman"/>
          <w:sz w:val="24"/>
          <w:szCs w:val="24"/>
        </w:rPr>
        <w:t>O</w:t>
      </w:r>
      <w:r w:rsidRPr="003F74AF">
        <w:rPr>
          <w:rFonts w:ascii="Times New Roman" w:hAnsi="Times New Roman" w:cs="Times New Roman"/>
          <w:sz w:val="24"/>
          <w:szCs w:val="24"/>
        </w:rPr>
        <w:t>pened</w:t>
      </w:r>
      <w:r>
        <w:rPr>
          <w:rFonts w:ascii="Times New Roman" w:hAnsi="Times New Roman" w:cs="Times New Roman"/>
          <w:sz w:val="24"/>
          <w:szCs w:val="24"/>
        </w:rPr>
        <w:t xml:space="preserve">”.  </w:t>
      </w:r>
    </w:p>
    <w:p w:rsidR="00290840" w:rsidRPr="00EF46E5" w:rsidRDefault="00290840" w:rsidP="00E330BC">
      <w:pPr>
        <w:spacing w:line="360" w:lineRule="auto"/>
        <w:jc w:val="both"/>
        <w:rPr>
          <w:rFonts w:ascii="Times New Roman" w:hAnsi="Times New Roman" w:cs="Times New Roman"/>
          <w:sz w:val="24"/>
          <w:szCs w:val="24"/>
        </w:rPr>
      </w:pPr>
      <w:r w:rsidRPr="00EF46E5">
        <w:rPr>
          <w:rFonts w:ascii="Times New Roman" w:hAnsi="Times New Roman" w:cs="Times New Roman"/>
          <w:sz w:val="24"/>
          <w:szCs w:val="24"/>
        </w:rPr>
        <w:t>Ladies and Gentlemen, let me bring to your attention that comrade Ace Magashule, our Honourable Premier here in the Free State</w:t>
      </w:r>
      <w:r w:rsidR="001D28FD" w:rsidRPr="00EF46E5">
        <w:rPr>
          <w:rFonts w:ascii="Times New Roman" w:hAnsi="Times New Roman" w:cs="Times New Roman"/>
          <w:sz w:val="24"/>
          <w:szCs w:val="24"/>
        </w:rPr>
        <w:t>, took</w:t>
      </w:r>
      <w:r w:rsidRPr="00EF46E5">
        <w:rPr>
          <w:rFonts w:ascii="Times New Roman" w:hAnsi="Times New Roman" w:cs="Times New Roman"/>
          <w:sz w:val="24"/>
          <w:szCs w:val="24"/>
        </w:rPr>
        <w:t xml:space="preserve"> </w:t>
      </w:r>
      <w:r w:rsidR="001D28FD" w:rsidRPr="00EF46E5">
        <w:rPr>
          <w:rFonts w:ascii="Times New Roman" w:hAnsi="Times New Roman" w:cs="Times New Roman"/>
          <w:sz w:val="24"/>
          <w:szCs w:val="24"/>
        </w:rPr>
        <w:t>it upon</w:t>
      </w:r>
      <w:r w:rsidRPr="00EF46E5">
        <w:rPr>
          <w:rFonts w:ascii="Times New Roman" w:hAnsi="Times New Roman" w:cs="Times New Roman"/>
          <w:sz w:val="24"/>
          <w:szCs w:val="24"/>
        </w:rPr>
        <w:t xml:space="preserve"> himself to ensure that the student placement project becomes his priority, in support of our slogan of “Turning</w:t>
      </w:r>
      <w:r w:rsidR="006A177C">
        <w:rPr>
          <w:rFonts w:ascii="Times New Roman" w:hAnsi="Times New Roman" w:cs="Times New Roman"/>
          <w:sz w:val="24"/>
          <w:szCs w:val="24"/>
        </w:rPr>
        <w:t>,</w:t>
      </w:r>
      <w:r w:rsidRPr="00EF46E5">
        <w:rPr>
          <w:rFonts w:ascii="Times New Roman" w:hAnsi="Times New Roman" w:cs="Times New Roman"/>
          <w:sz w:val="24"/>
          <w:szCs w:val="24"/>
        </w:rPr>
        <w:t xml:space="preserve"> every workplace into a training space”.</w:t>
      </w:r>
      <w:r w:rsidRPr="00BB33CC">
        <w:rPr>
          <w:rFonts w:ascii="Times New Roman" w:hAnsi="Times New Roman" w:cs="Times New Roman"/>
          <w:b/>
          <w:sz w:val="24"/>
          <w:szCs w:val="24"/>
        </w:rPr>
        <w:t xml:space="preserve"> </w:t>
      </w:r>
      <w:r w:rsidRPr="00EF46E5">
        <w:rPr>
          <w:rFonts w:ascii="Times New Roman" w:hAnsi="Times New Roman" w:cs="Times New Roman"/>
          <w:sz w:val="24"/>
          <w:szCs w:val="24"/>
        </w:rPr>
        <w:t>In prioritiz</w:t>
      </w:r>
      <w:r>
        <w:rPr>
          <w:rFonts w:ascii="Times New Roman" w:hAnsi="Times New Roman" w:cs="Times New Roman"/>
          <w:sz w:val="24"/>
          <w:szCs w:val="24"/>
        </w:rPr>
        <w:t>ing</w:t>
      </w:r>
      <w:r w:rsidRPr="00EF46E5">
        <w:rPr>
          <w:rFonts w:ascii="Times New Roman" w:hAnsi="Times New Roman" w:cs="Times New Roman"/>
          <w:sz w:val="24"/>
          <w:szCs w:val="24"/>
        </w:rPr>
        <w:t xml:space="preserve"> workplace learning for our TVET college students he worked closely with his </w:t>
      </w:r>
      <w:r>
        <w:rPr>
          <w:rFonts w:ascii="Times New Roman" w:hAnsi="Times New Roman" w:cs="Times New Roman"/>
          <w:sz w:val="24"/>
          <w:szCs w:val="24"/>
        </w:rPr>
        <w:t>E</w:t>
      </w:r>
      <w:r w:rsidRPr="00EF46E5">
        <w:rPr>
          <w:rFonts w:ascii="Times New Roman" w:hAnsi="Times New Roman" w:cs="Times New Roman"/>
          <w:sz w:val="24"/>
          <w:szCs w:val="24"/>
        </w:rPr>
        <w:t xml:space="preserve">xecutive </w:t>
      </w:r>
      <w:r>
        <w:rPr>
          <w:rFonts w:ascii="Times New Roman" w:hAnsi="Times New Roman" w:cs="Times New Roman"/>
          <w:sz w:val="24"/>
          <w:szCs w:val="24"/>
        </w:rPr>
        <w:t>C</w:t>
      </w:r>
      <w:r w:rsidRPr="00EF46E5">
        <w:rPr>
          <w:rFonts w:ascii="Times New Roman" w:hAnsi="Times New Roman" w:cs="Times New Roman"/>
          <w:sz w:val="24"/>
          <w:szCs w:val="24"/>
        </w:rPr>
        <w:t xml:space="preserve">ouncil, provincial heads of department </w:t>
      </w:r>
      <w:r>
        <w:rPr>
          <w:rFonts w:ascii="Times New Roman" w:hAnsi="Times New Roman" w:cs="Times New Roman"/>
          <w:sz w:val="24"/>
          <w:szCs w:val="24"/>
        </w:rPr>
        <w:t>and</w:t>
      </w:r>
      <w:r w:rsidRPr="00EF46E5">
        <w:rPr>
          <w:rFonts w:ascii="Times New Roman" w:hAnsi="Times New Roman" w:cs="Times New Roman"/>
          <w:sz w:val="24"/>
          <w:szCs w:val="24"/>
        </w:rPr>
        <w:t xml:space="preserve"> municipal leadership. </w:t>
      </w:r>
      <w:r>
        <w:rPr>
          <w:rFonts w:ascii="Times New Roman" w:hAnsi="Times New Roman" w:cs="Times New Roman"/>
          <w:sz w:val="24"/>
          <w:szCs w:val="24"/>
        </w:rPr>
        <w:t>In</w:t>
      </w:r>
      <w:r w:rsidRPr="00EF46E5">
        <w:rPr>
          <w:rFonts w:ascii="Times New Roman" w:hAnsi="Times New Roman" w:cs="Times New Roman"/>
          <w:sz w:val="24"/>
          <w:szCs w:val="24"/>
        </w:rPr>
        <w:t xml:space="preserve"> two consecutive State of the Province addresses</w:t>
      </w:r>
      <w:r>
        <w:rPr>
          <w:rFonts w:ascii="Times New Roman" w:hAnsi="Times New Roman" w:cs="Times New Roman"/>
          <w:sz w:val="24"/>
          <w:szCs w:val="24"/>
        </w:rPr>
        <w:t>,</w:t>
      </w:r>
      <w:r w:rsidRPr="00EF46E5">
        <w:rPr>
          <w:rFonts w:ascii="Times New Roman" w:hAnsi="Times New Roman" w:cs="Times New Roman"/>
          <w:sz w:val="24"/>
          <w:szCs w:val="24"/>
        </w:rPr>
        <w:t xml:space="preserve"> in 2013 and 2014</w:t>
      </w:r>
      <w:r>
        <w:rPr>
          <w:rFonts w:ascii="Times New Roman" w:hAnsi="Times New Roman" w:cs="Times New Roman"/>
          <w:sz w:val="24"/>
          <w:szCs w:val="24"/>
        </w:rPr>
        <w:t>,</w:t>
      </w:r>
      <w:r w:rsidRPr="00EF46E5">
        <w:rPr>
          <w:rFonts w:ascii="Times New Roman" w:hAnsi="Times New Roman" w:cs="Times New Roman"/>
          <w:sz w:val="24"/>
          <w:szCs w:val="24"/>
        </w:rPr>
        <w:t xml:space="preserve"> Premier Magashule, our dedicated and loyal </w:t>
      </w:r>
      <w:r>
        <w:rPr>
          <w:rFonts w:ascii="Times New Roman" w:hAnsi="Times New Roman" w:cs="Times New Roman"/>
          <w:sz w:val="24"/>
          <w:szCs w:val="24"/>
        </w:rPr>
        <w:t xml:space="preserve">ANC </w:t>
      </w:r>
      <w:r w:rsidRPr="00EF46E5">
        <w:rPr>
          <w:rFonts w:ascii="Times New Roman" w:hAnsi="Times New Roman" w:cs="Times New Roman"/>
          <w:sz w:val="24"/>
          <w:szCs w:val="24"/>
        </w:rPr>
        <w:t>cadre, emphasis</w:t>
      </w:r>
      <w:r>
        <w:rPr>
          <w:rFonts w:ascii="Times New Roman" w:hAnsi="Times New Roman" w:cs="Times New Roman"/>
          <w:sz w:val="24"/>
          <w:szCs w:val="24"/>
        </w:rPr>
        <w:t>ed</w:t>
      </w:r>
      <w:r w:rsidRPr="00EF46E5">
        <w:rPr>
          <w:rFonts w:ascii="Times New Roman" w:hAnsi="Times New Roman" w:cs="Times New Roman"/>
          <w:sz w:val="24"/>
          <w:szCs w:val="24"/>
        </w:rPr>
        <w:t xml:space="preserve"> the Free State government’s commitment to this project.</w:t>
      </w:r>
      <w:r w:rsidRPr="00EF46E5">
        <w:rPr>
          <w:rFonts w:ascii="Times New Roman" w:hAnsi="Times New Roman"/>
          <w:szCs w:val="24"/>
        </w:rPr>
        <w:t xml:space="preserve"> His vision is also in line with the </w:t>
      </w:r>
      <w:r w:rsidRPr="00EF46E5">
        <w:rPr>
          <w:rFonts w:ascii="Times New Roman" w:hAnsi="Times New Roman" w:cs="Times New Roman"/>
          <w:sz w:val="24"/>
          <w:szCs w:val="24"/>
        </w:rPr>
        <w:t>White Paper on post-school education, launched on January 16 which emphasis</w:t>
      </w:r>
      <w:r>
        <w:rPr>
          <w:rFonts w:ascii="Times New Roman" w:hAnsi="Times New Roman" w:cs="Times New Roman"/>
          <w:sz w:val="24"/>
          <w:szCs w:val="24"/>
        </w:rPr>
        <w:t>es</w:t>
      </w:r>
      <w:r w:rsidRPr="00EF46E5">
        <w:rPr>
          <w:rFonts w:ascii="Times New Roman" w:hAnsi="Times New Roman" w:cs="Times New Roman"/>
          <w:sz w:val="24"/>
          <w:szCs w:val="24"/>
        </w:rPr>
        <w:t xml:space="preserve"> the link between workplace and classroom education.</w:t>
      </w:r>
      <w:r>
        <w:rPr>
          <w:rFonts w:ascii="Times New Roman" w:hAnsi="Times New Roman" w:cs="Times New Roman"/>
          <w:b/>
          <w:sz w:val="24"/>
          <w:szCs w:val="24"/>
        </w:rPr>
        <w:t xml:space="preserve"> </w:t>
      </w:r>
    </w:p>
    <w:p w:rsidR="00290840" w:rsidRPr="006A21DE" w:rsidRDefault="00290840" w:rsidP="00E330BC">
      <w:pPr>
        <w:spacing w:line="360" w:lineRule="auto"/>
        <w:jc w:val="both"/>
        <w:rPr>
          <w:rFonts w:ascii="Times New Roman" w:hAnsi="Times New Roman" w:cs="Times New Roman"/>
          <w:sz w:val="24"/>
          <w:szCs w:val="24"/>
        </w:rPr>
      </w:pPr>
      <w:r w:rsidRPr="006A21DE">
        <w:rPr>
          <w:rFonts w:ascii="Times New Roman" w:hAnsi="Times New Roman" w:cs="Times New Roman"/>
          <w:sz w:val="24"/>
          <w:szCs w:val="24"/>
        </w:rPr>
        <w:t xml:space="preserve">To ensure the success of the project, </w:t>
      </w:r>
      <w:r>
        <w:rPr>
          <w:rFonts w:ascii="Times New Roman" w:hAnsi="Times New Roman" w:cs="Times New Roman"/>
          <w:sz w:val="24"/>
          <w:szCs w:val="24"/>
        </w:rPr>
        <w:t xml:space="preserve">not only was </w:t>
      </w:r>
      <w:r w:rsidRPr="006A21DE">
        <w:rPr>
          <w:rFonts w:ascii="Times New Roman" w:hAnsi="Times New Roman" w:cs="Times New Roman"/>
          <w:sz w:val="24"/>
          <w:szCs w:val="24"/>
        </w:rPr>
        <w:t xml:space="preserve">a structured and co-ordinated vision conceptualized </w:t>
      </w:r>
      <w:r>
        <w:rPr>
          <w:rFonts w:ascii="Times New Roman" w:hAnsi="Times New Roman" w:cs="Times New Roman"/>
          <w:sz w:val="24"/>
          <w:szCs w:val="24"/>
        </w:rPr>
        <w:t xml:space="preserve">but it was made to </w:t>
      </w:r>
      <w:r w:rsidRPr="006A21DE">
        <w:rPr>
          <w:rFonts w:ascii="Times New Roman" w:hAnsi="Times New Roman" w:cs="Times New Roman"/>
          <w:sz w:val="24"/>
          <w:szCs w:val="24"/>
        </w:rPr>
        <w:t>bec</w:t>
      </w:r>
      <w:r>
        <w:rPr>
          <w:rFonts w:ascii="Times New Roman" w:hAnsi="Times New Roman" w:cs="Times New Roman"/>
          <w:sz w:val="24"/>
          <w:szCs w:val="24"/>
        </w:rPr>
        <w:t>o</w:t>
      </w:r>
      <w:r w:rsidRPr="006A21DE">
        <w:rPr>
          <w:rFonts w:ascii="Times New Roman" w:hAnsi="Times New Roman" w:cs="Times New Roman"/>
          <w:sz w:val="24"/>
          <w:szCs w:val="24"/>
        </w:rPr>
        <w:t>me real</w:t>
      </w:r>
      <w:r>
        <w:rPr>
          <w:rFonts w:ascii="Times New Roman" w:hAnsi="Times New Roman" w:cs="Times New Roman"/>
          <w:sz w:val="24"/>
          <w:szCs w:val="24"/>
        </w:rPr>
        <w:t>ity</w:t>
      </w:r>
      <w:r w:rsidRPr="006A21DE">
        <w:rPr>
          <w:rFonts w:ascii="Times New Roman" w:hAnsi="Times New Roman" w:cs="Times New Roman"/>
          <w:sz w:val="24"/>
          <w:szCs w:val="24"/>
        </w:rPr>
        <w:t xml:space="preserve">. Decisive leadership led </w:t>
      </w:r>
      <w:r>
        <w:rPr>
          <w:rFonts w:ascii="Times New Roman" w:hAnsi="Times New Roman" w:cs="Times New Roman"/>
          <w:sz w:val="24"/>
          <w:szCs w:val="24"/>
        </w:rPr>
        <w:t xml:space="preserve">to </w:t>
      </w:r>
      <w:r w:rsidRPr="006A21DE">
        <w:rPr>
          <w:rFonts w:ascii="Times New Roman" w:hAnsi="Times New Roman" w:cs="Times New Roman"/>
          <w:sz w:val="24"/>
          <w:szCs w:val="24"/>
        </w:rPr>
        <w:t xml:space="preserve">more and more key stakeholders </w:t>
      </w:r>
      <w:r>
        <w:rPr>
          <w:rFonts w:ascii="Times New Roman" w:hAnsi="Times New Roman" w:cs="Times New Roman"/>
          <w:sz w:val="24"/>
          <w:szCs w:val="24"/>
        </w:rPr>
        <w:t>committing themselves to the project</w:t>
      </w:r>
      <w:r w:rsidRPr="006A21DE">
        <w:rPr>
          <w:rFonts w:ascii="Times New Roman" w:hAnsi="Times New Roman" w:cs="Times New Roman"/>
          <w:sz w:val="24"/>
          <w:szCs w:val="24"/>
        </w:rPr>
        <w:t>, with Sector Education and Training Authorities (SETAs) providing stipends to students and some employers from the private sector also coming on board. As DHET we are grateful to you</w:t>
      </w:r>
      <w:r w:rsidRPr="009F65E7">
        <w:rPr>
          <w:rFonts w:ascii="Times New Roman" w:hAnsi="Times New Roman" w:cs="Times New Roman"/>
          <w:sz w:val="24"/>
          <w:szCs w:val="24"/>
        </w:rPr>
        <w:t xml:space="preserve"> </w:t>
      </w:r>
      <w:r w:rsidRPr="006A21DE">
        <w:rPr>
          <w:rFonts w:ascii="Times New Roman" w:hAnsi="Times New Roman" w:cs="Times New Roman"/>
          <w:sz w:val="24"/>
          <w:szCs w:val="24"/>
        </w:rPr>
        <w:t xml:space="preserve">and your provincial government, comrade Magashule, for providing guidance and leadership to this placement project. </w:t>
      </w:r>
      <w:r>
        <w:rPr>
          <w:rFonts w:ascii="Times New Roman" w:hAnsi="Times New Roman" w:cs="Times New Roman"/>
          <w:sz w:val="24"/>
          <w:szCs w:val="24"/>
        </w:rPr>
        <w:t>It is clear that y</w:t>
      </w:r>
      <w:r w:rsidRPr="006A21DE">
        <w:rPr>
          <w:rFonts w:ascii="Times New Roman" w:hAnsi="Times New Roman" w:cs="Times New Roman"/>
          <w:sz w:val="24"/>
          <w:szCs w:val="24"/>
        </w:rPr>
        <w:t xml:space="preserve">ou have the political will to address the plight of our country’s youth. Siyabonga ndoda yamadoda. </w:t>
      </w:r>
    </w:p>
    <w:p w:rsidR="00290840" w:rsidRPr="006A21DE" w:rsidRDefault="00290840" w:rsidP="00E330BC">
      <w:pPr>
        <w:spacing w:line="360" w:lineRule="auto"/>
        <w:jc w:val="both"/>
        <w:rPr>
          <w:rFonts w:ascii="Times New Roman" w:hAnsi="Times New Roman" w:cs="Times New Roman"/>
          <w:sz w:val="24"/>
          <w:szCs w:val="24"/>
        </w:rPr>
      </w:pPr>
      <w:r w:rsidRPr="006A21DE">
        <w:rPr>
          <w:rFonts w:ascii="Times New Roman" w:hAnsi="Times New Roman" w:cs="Times New Roman"/>
          <w:sz w:val="24"/>
          <w:szCs w:val="24"/>
        </w:rPr>
        <w:t>Today, thirty-seven days before the fifth democratic elections on the 7</w:t>
      </w:r>
      <w:r w:rsidRPr="006A21DE">
        <w:rPr>
          <w:rFonts w:ascii="Times New Roman" w:hAnsi="Times New Roman" w:cs="Times New Roman"/>
          <w:sz w:val="24"/>
          <w:szCs w:val="24"/>
          <w:vertAlign w:val="superscript"/>
        </w:rPr>
        <w:t xml:space="preserve">th </w:t>
      </w:r>
      <w:r w:rsidRPr="006A21DE">
        <w:rPr>
          <w:rFonts w:ascii="Times New Roman" w:hAnsi="Times New Roman" w:cs="Times New Roman"/>
          <w:sz w:val="24"/>
          <w:szCs w:val="24"/>
        </w:rPr>
        <w:t>of May, we are</w:t>
      </w:r>
      <w:r>
        <w:rPr>
          <w:rFonts w:ascii="Times New Roman" w:hAnsi="Times New Roman" w:cs="Times New Roman"/>
          <w:sz w:val="24"/>
          <w:szCs w:val="24"/>
        </w:rPr>
        <w:t xml:space="preserve"> </w:t>
      </w:r>
      <w:r w:rsidRPr="006A21DE">
        <w:rPr>
          <w:rFonts w:ascii="Times New Roman" w:hAnsi="Times New Roman" w:cs="Times New Roman"/>
          <w:sz w:val="24"/>
          <w:szCs w:val="24"/>
        </w:rPr>
        <w:t>gathered here to bear witness to yet another story of government delivery</w:t>
      </w:r>
      <w:r>
        <w:rPr>
          <w:rFonts w:ascii="Times New Roman" w:hAnsi="Times New Roman" w:cs="Times New Roman"/>
          <w:sz w:val="24"/>
          <w:szCs w:val="24"/>
        </w:rPr>
        <w:t xml:space="preserve"> </w:t>
      </w:r>
      <w:r w:rsidRPr="006A21DE">
        <w:rPr>
          <w:rFonts w:ascii="Times New Roman" w:hAnsi="Times New Roman" w:cs="Times New Roman"/>
          <w:sz w:val="24"/>
          <w:szCs w:val="24"/>
        </w:rPr>
        <w:t xml:space="preserve">- the learner placement programme.  We </w:t>
      </w:r>
      <w:r>
        <w:rPr>
          <w:rFonts w:ascii="Times New Roman" w:hAnsi="Times New Roman" w:cs="Times New Roman"/>
          <w:sz w:val="24"/>
          <w:szCs w:val="24"/>
        </w:rPr>
        <w:t xml:space="preserve">are </w:t>
      </w:r>
      <w:r w:rsidRPr="006A21DE">
        <w:rPr>
          <w:rFonts w:ascii="Times New Roman" w:hAnsi="Times New Roman" w:cs="Times New Roman"/>
          <w:sz w:val="24"/>
          <w:szCs w:val="24"/>
        </w:rPr>
        <w:t>agents of change</w:t>
      </w:r>
      <w:r>
        <w:rPr>
          <w:rFonts w:ascii="Times New Roman" w:hAnsi="Times New Roman" w:cs="Times New Roman"/>
          <w:sz w:val="24"/>
          <w:szCs w:val="24"/>
        </w:rPr>
        <w:t xml:space="preserve">, and </w:t>
      </w:r>
      <w:r w:rsidRPr="006A21DE">
        <w:rPr>
          <w:rFonts w:ascii="Times New Roman" w:hAnsi="Times New Roman" w:cs="Times New Roman"/>
          <w:sz w:val="24"/>
          <w:szCs w:val="24"/>
        </w:rPr>
        <w:t xml:space="preserve">pride ourselves </w:t>
      </w:r>
      <w:r>
        <w:rPr>
          <w:rFonts w:ascii="Times New Roman" w:hAnsi="Times New Roman" w:cs="Times New Roman"/>
          <w:sz w:val="24"/>
          <w:szCs w:val="24"/>
        </w:rPr>
        <w:t>on</w:t>
      </w:r>
      <w:r w:rsidRPr="006A21DE">
        <w:rPr>
          <w:rFonts w:ascii="Times New Roman" w:hAnsi="Times New Roman" w:cs="Times New Roman"/>
          <w:sz w:val="24"/>
          <w:szCs w:val="24"/>
        </w:rPr>
        <w:t xml:space="preserve"> tackling </w:t>
      </w:r>
      <w:r>
        <w:rPr>
          <w:rFonts w:ascii="Times New Roman" w:hAnsi="Times New Roman" w:cs="Times New Roman"/>
          <w:sz w:val="24"/>
          <w:szCs w:val="24"/>
        </w:rPr>
        <w:t>directly</w:t>
      </w:r>
      <w:r w:rsidRPr="006A21DE">
        <w:rPr>
          <w:rFonts w:ascii="Times New Roman" w:hAnsi="Times New Roman" w:cs="Times New Roman"/>
          <w:sz w:val="24"/>
          <w:szCs w:val="24"/>
        </w:rPr>
        <w:t xml:space="preserve"> the triple challenges of poverty, unemployment and inequality in an effort to empower our youth to be</w:t>
      </w:r>
      <w:r>
        <w:rPr>
          <w:rFonts w:ascii="Times New Roman" w:hAnsi="Times New Roman" w:cs="Times New Roman"/>
          <w:sz w:val="24"/>
          <w:szCs w:val="24"/>
        </w:rPr>
        <w:t>come</w:t>
      </w:r>
      <w:r w:rsidRPr="006A21DE">
        <w:rPr>
          <w:rFonts w:ascii="Times New Roman" w:hAnsi="Times New Roman" w:cs="Times New Roman"/>
          <w:sz w:val="24"/>
          <w:szCs w:val="24"/>
        </w:rPr>
        <w:t xml:space="preserve"> active citizens contribut</w:t>
      </w:r>
      <w:r>
        <w:rPr>
          <w:rFonts w:ascii="Times New Roman" w:hAnsi="Times New Roman" w:cs="Times New Roman"/>
          <w:sz w:val="24"/>
          <w:szCs w:val="24"/>
        </w:rPr>
        <w:t xml:space="preserve">ing to their own development and to </w:t>
      </w:r>
      <w:r w:rsidRPr="006A21DE">
        <w:rPr>
          <w:rFonts w:ascii="Times New Roman" w:hAnsi="Times New Roman" w:cs="Times New Roman"/>
          <w:sz w:val="24"/>
          <w:szCs w:val="24"/>
        </w:rPr>
        <w:t xml:space="preserve">the country’s economy. </w:t>
      </w:r>
    </w:p>
    <w:p w:rsidR="00290840" w:rsidRDefault="00290840" w:rsidP="00E330BC">
      <w:pPr>
        <w:pStyle w:val="Body"/>
        <w:spacing w:line="360" w:lineRule="auto"/>
        <w:jc w:val="both"/>
        <w:rPr>
          <w:lang w:val="en-GB"/>
        </w:rPr>
      </w:pPr>
      <w:r>
        <w:t>O</w:t>
      </w:r>
      <w:r w:rsidRPr="001528EB">
        <w:t>ver 3.4 million of the country’s young people between the ages of 15 and 24 are not in employment, education or training</w:t>
      </w:r>
      <w:r>
        <w:t xml:space="preserve">. </w:t>
      </w:r>
      <w:r w:rsidRPr="00B616A8">
        <w:t>P</w:t>
      </w:r>
      <w:r w:rsidRPr="00B616A8">
        <w:rPr>
          <w:lang w:val="en-GB"/>
        </w:rPr>
        <w:t xml:space="preserve">rojections show that if average annual </w:t>
      </w:r>
      <w:r>
        <w:rPr>
          <w:lang w:val="en-GB"/>
        </w:rPr>
        <w:t xml:space="preserve">economic </w:t>
      </w:r>
      <w:r w:rsidRPr="00B616A8">
        <w:rPr>
          <w:lang w:val="en-GB"/>
        </w:rPr>
        <w:t xml:space="preserve">growth were to rise to 5%, unemployment amongst 15-24 year olds would be around 44% and 31% by 2020 and 2030 respectively. This simply means that in the absence of special intervention programmes </w:t>
      </w:r>
      <w:r w:rsidRPr="00BB33CC">
        <w:rPr>
          <w:lang w:val="en-GB"/>
        </w:rPr>
        <w:t>like this one,</w:t>
      </w:r>
      <w:r>
        <w:rPr>
          <w:lang w:val="en-GB"/>
        </w:rPr>
        <w:t xml:space="preserve"> the outlook for </w:t>
      </w:r>
      <w:r w:rsidRPr="00BB33CC">
        <w:rPr>
          <w:lang w:val="en-GB"/>
        </w:rPr>
        <w:t>our country’</w:t>
      </w:r>
      <w:r>
        <w:rPr>
          <w:lang w:val="en-GB"/>
        </w:rPr>
        <w:t>s</w:t>
      </w:r>
      <w:r w:rsidRPr="00BB33CC">
        <w:rPr>
          <w:lang w:val="en-GB"/>
        </w:rPr>
        <w:t xml:space="preserve"> youth is </w:t>
      </w:r>
      <w:r>
        <w:rPr>
          <w:lang w:val="en-GB"/>
        </w:rPr>
        <w:t>grim indeed</w:t>
      </w:r>
      <w:r w:rsidRPr="00BB33CC">
        <w:rPr>
          <w:lang w:val="en-GB"/>
        </w:rPr>
        <w:t>. We must</w:t>
      </w:r>
      <w:r>
        <w:rPr>
          <w:lang w:val="en-GB"/>
        </w:rPr>
        <w:t xml:space="preserve"> </w:t>
      </w:r>
      <w:r>
        <w:rPr>
          <w:lang w:val="en-GB"/>
        </w:rPr>
        <w:lastRenderedPageBreak/>
        <w:t xml:space="preserve">therefore </w:t>
      </w:r>
      <w:r w:rsidRPr="00BB33CC">
        <w:rPr>
          <w:lang w:val="en-GB"/>
        </w:rPr>
        <w:t xml:space="preserve">ensure that our programmes and policies focus on developing skills that are required by the economy </w:t>
      </w:r>
      <w:r>
        <w:rPr>
          <w:lang w:val="en-GB"/>
        </w:rPr>
        <w:t>so that</w:t>
      </w:r>
      <w:r w:rsidRPr="00BB33CC">
        <w:rPr>
          <w:lang w:val="en-GB"/>
        </w:rPr>
        <w:t xml:space="preserve"> our youth become part of the mainstream economy.</w:t>
      </w:r>
    </w:p>
    <w:p w:rsidR="00290840" w:rsidRPr="00BB33CC" w:rsidRDefault="00290840" w:rsidP="00E330BC">
      <w:pPr>
        <w:pStyle w:val="Body"/>
        <w:spacing w:line="360" w:lineRule="auto"/>
        <w:jc w:val="both"/>
        <w:rPr>
          <w:b/>
          <w:i/>
          <w:lang w:val="en-GB"/>
        </w:rPr>
      </w:pPr>
    </w:p>
    <w:p w:rsidR="00290840" w:rsidRPr="0060094C" w:rsidRDefault="00290840" w:rsidP="00E330BC">
      <w:pPr>
        <w:spacing w:line="360" w:lineRule="auto"/>
        <w:jc w:val="both"/>
        <w:rPr>
          <w:rFonts w:ascii="Times New Roman" w:hAnsi="Times New Roman" w:cs="Times New Roman"/>
          <w:sz w:val="24"/>
          <w:szCs w:val="24"/>
        </w:rPr>
      </w:pPr>
      <w:r w:rsidRPr="0060094C">
        <w:rPr>
          <w:rFonts w:ascii="Times New Roman" w:hAnsi="Times New Roman" w:cs="Times New Roman"/>
          <w:sz w:val="24"/>
          <w:szCs w:val="24"/>
        </w:rPr>
        <w:t>Exposure of students to a workplace environment enhances the credibility of their skills and qualifications</w:t>
      </w:r>
      <w:r>
        <w:rPr>
          <w:rFonts w:ascii="Times New Roman" w:hAnsi="Times New Roman" w:cs="Times New Roman"/>
          <w:sz w:val="24"/>
          <w:szCs w:val="24"/>
        </w:rPr>
        <w:t>. It also</w:t>
      </w:r>
      <w:r w:rsidRPr="0060094C">
        <w:rPr>
          <w:rFonts w:ascii="Times New Roman" w:hAnsi="Times New Roman" w:cs="Times New Roman"/>
          <w:sz w:val="24"/>
          <w:szCs w:val="24"/>
        </w:rPr>
        <w:t xml:space="preserve"> provides a platform for industr</w:t>
      </w:r>
      <w:r>
        <w:rPr>
          <w:rFonts w:ascii="Times New Roman" w:hAnsi="Times New Roman" w:cs="Times New Roman"/>
          <w:sz w:val="24"/>
          <w:szCs w:val="24"/>
        </w:rPr>
        <w:t xml:space="preserve">y to become the co-designers of the </w:t>
      </w:r>
      <w:r w:rsidRPr="0060094C">
        <w:rPr>
          <w:rFonts w:ascii="Times New Roman" w:hAnsi="Times New Roman" w:cs="Times New Roman"/>
          <w:sz w:val="24"/>
          <w:szCs w:val="24"/>
        </w:rPr>
        <w:t xml:space="preserve">TVET curriculum by shaping the learner </w:t>
      </w:r>
      <w:r>
        <w:rPr>
          <w:rFonts w:ascii="Times New Roman" w:hAnsi="Times New Roman" w:cs="Times New Roman"/>
          <w:sz w:val="24"/>
          <w:szCs w:val="24"/>
        </w:rPr>
        <w:t>in what is needed in terms of work in the</w:t>
      </w:r>
      <w:r w:rsidRPr="0060094C">
        <w:rPr>
          <w:rFonts w:ascii="Times New Roman" w:hAnsi="Times New Roman" w:cs="Times New Roman"/>
          <w:sz w:val="24"/>
          <w:szCs w:val="24"/>
        </w:rPr>
        <w:t xml:space="preserve"> particular industry he or she has studied. This facilitates a constructive mutual relationship between technical and vocational education</w:t>
      </w:r>
      <w:r w:rsidRPr="006A21DE">
        <w:rPr>
          <w:rFonts w:ascii="Times New Roman" w:hAnsi="Times New Roman" w:cs="Times New Roman"/>
          <w:sz w:val="24"/>
          <w:szCs w:val="24"/>
        </w:rPr>
        <w:t xml:space="preserve"> </w:t>
      </w:r>
      <w:r w:rsidRPr="0060094C">
        <w:rPr>
          <w:rFonts w:ascii="Times New Roman" w:hAnsi="Times New Roman" w:cs="Times New Roman"/>
          <w:sz w:val="24"/>
          <w:szCs w:val="24"/>
        </w:rPr>
        <w:t xml:space="preserve">and industry. </w:t>
      </w:r>
    </w:p>
    <w:p w:rsidR="00290840" w:rsidRPr="00DD0AFA" w:rsidRDefault="00290840" w:rsidP="00E330BC">
      <w:p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Th</w:t>
      </w:r>
      <w:r>
        <w:rPr>
          <w:rFonts w:ascii="Times New Roman" w:hAnsi="Times New Roman" w:cs="Times New Roman"/>
          <w:sz w:val="24"/>
          <w:szCs w:val="24"/>
        </w:rPr>
        <w:t>e</w:t>
      </w:r>
      <w:r w:rsidRPr="00DD0AFA">
        <w:rPr>
          <w:rFonts w:ascii="Times New Roman" w:hAnsi="Times New Roman" w:cs="Times New Roman"/>
          <w:sz w:val="24"/>
          <w:szCs w:val="24"/>
        </w:rPr>
        <w:t xml:space="preserve"> learner placement programme is gaining </w:t>
      </w:r>
      <w:r>
        <w:rPr>
          <w:rFonts w:ascii="Times New Roman" w:hAnsi="Times New Roman" w:cs="Times New Roman"/>
          <w:sz w:val="24"/>
          <w:szCs w:val="24"/>
        </w:rPr>
        <w:t xml:space="preserve">substantial </w:t>
      </w:r>
      <w:r w:rsidRPr="00DD0AFA">
        <w:rPr>
          <w:rFonts w:ascii="Times New Roman" w:hAnsi="Times New Roman" w:cs="Times New Roman"/>
          <w:sz w:val="24"/>
          <w:szCs w:val="24"/>
        </w:rPr>
        <w:t xml:space="preserve">ground within the country’s provincial governments and I am delighted that Free State has taken the lead in this matter. In November 2013 we launched a similar programme in Gauteng where the Premier of the Province, the Honourable Nomvula Mokonyane, opened the doors of her government’s different departments </w:t>
      </w:r>
      <w:r>
        <w:rPr>
          <w:rFonts w:ascii="Times New Roman" w:hAnsi="Times New Roman" w:cs="Times New Roman"/>
          <w:sz w:val="24"/>
          <w:szCs w:val="24"/>
        </w:rPr>
        <w:t>so that</w:t>
      </w:r>
      <w:r w:rsidRPr="00DD0AFA">
        <w:rPr>
          <w:rFonts w:ascii="Times New Roman" w:hAnsi="Times New Roman" w:cs="Times New Roman"/>
          <w:sz w:val="24"/>
          <w:szCs w:val="24"/>
        </w:rPr>
        <w:t xml:space="preserve"> our youth </w:t>
      </w:r>
      <w:r>
        <w:rPr>
          <w:rFonts w:ascii="Times New Roman" w:hAnsi="Times New Roman" w:cs="Times New Roman"/>
          <w:sz w:val="24"/>
          <w:szCs w:val="24"/>
        </w:rPr>
        <w:t>can</w:t>
      </w:r>
      <w:r w:rsidRPr="00DD0AFA">
        <w:rPr>
          <w:rFonts w:ascii="Times New Roman" w:hAnsi="Times New Roman" w:cs="Times New Roman"/>
          <w:sz w:val="24"/>
          <w:szCs w:val="24"/>
        </w:rPr>
        <w:t xml:space="preserve"> acquire practical skills. This coming Friday (4</w:t>
      </w:r>
      <w:r w:rsidRPr="00DD0AFA">
        <w:rPr>
          <w:rFonts w:ascii="Times New Roman" w:hAnsi="Times New Roman" w:cs="Times New Roman"/>
          <w:sz w:val="24"/>
          <w:szCs w:val="24"/>
          <w:vertAlign w:val="superscript"/>
        </w:rPr>
        <w:t>th</w:t>
      </w:r>
      <w:r w:rsidRPr="00DD0AFA">
        <w:rPr>
          <w:rFonts w:ascii="Times New Roman" w:hAnsi="Times New Roman" w:cs="Times New Roman"/>
          <w:sz w:val="24"/>
          <w:szCs w:val="24"/>
        </w:rPr>
        <w:t xml:space="preserve"> of April) we will be launching yet another project </w:t>
      </w:r>
      <w:r>
        <w:rPr>
          <w:rFonts w:ascii="Times New Roman" w:hAnsi="Times New Roman" w:cs="Times New Roman"/>
          <w:sz w:val="24"/>
          <w:szCs w:val="24"/>
        </w:rPr>
        <w:t xml:space="preserve">of the same kind </w:t>
      </w:r>
      <w:r w:rsidRPr="00DD0AFA">
        <w:rPr>
          <w:rFonts w:ascii="Times New Roman" w:hAnsi="Times New Roman" w:cs="Times New Roman"/>
          <w:sz w:val="24"/>
          <w:szCs w:val="24"/>
        </w:rPr>
        <w:t xml:space="preserve">in Pietermaritzburg in KwaZulu-Natal. We are indeed making progress in ensuring that our young people are not left </w:t>
      </w:r>
      <w:r>
        <w:rPr>
          <w:rFonts w:ascii="Times New Roman" w:hAnsi="Times New Roman" w:cs="Times New Roman"/>
          <w:sz w:val="24"/>
          <w:szCs w:val="24"/>
        </w:rPr>
        <w:t>without skills and professional orientation</w:t>
      </w:r>
      <w:r w:rsidRPr="00DD0AFA">
        <w:rPr>
          <w:rFonts w:ascii="Times New Roman" w:hAnsi="Times New Roman" w:cs="Times New Roman"/>
          <w:sz w:val="24"/>
          <w:szCs w:val="24"/>
        </w:rPr>
        <w:t xml:space="preserve">.  </w:t>
      </w:r>
    </w:p>
    <w:p w:rsidR="00290840" w:rsidRPr="00DD0AFA" w:rsidRDefault="00290840" w:rsidP="00E330BC">
      <w:p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 xml:space="preserve">Comrade Magashule, perhaps we need a national event to honour those who have institutionalised the placement of youth in various learning programmes. We need partnerships with the SABC and media houses for this placement programme to be </w:t>
      </w:r>
      <w:r>
        <w:rPr>
          <w:rFonts w:ascii="Times New Roman" w:hAnsi="Times New Roman" w:cs="Times New Roman"/>
          <w:sz w:val="24"/>
          <w:szCs w:val="24"/>
        </w:rPr>
        <w:t>equally publicised as</w:t>
      </w:r>
      <w:r w:rsidRPr="00DD0AFA">
        <w:rPr>
          <w:rFonts w:ascii="Times New Roman" w:hAnsi="Times New Roman" w:cs="Times New Roman"/>
          <w:sz w:val="24"/>
          <w:szCs w:val="24"/>
        </w:rPr>
        <w:t xml:space="preserve"> our sporting and music awards. I am sure this is one way to motivate more private companies to join government in an effort to empower the country’s youth.  </w:t>
      </w:r>
    </w:p>
    <w:p w:rsidR="00290840" w:rsidRPr="00DD0AFA" w:rsidRDefault="00290840" w:rsidP="00E330BC">
      <w:pPr>
        <w:pStyle w:val="Default"/>
        <w:spacing w:after="200" w:line="360" w:lineRule="auto"/>
        <w:jc w:val="both"/>
        <w:rPr>
          <w:rFonts w:ascii="Times New Roman" w:hAnsi="Times New Roman" w:cs="Times New Roman"/>
          <w:color w:val="auto"/>
          <w:lang w:val="en-ZA"/>
        </w:rPr>
      </w:pPr>
      <w:r w:rsidRPr="00DD0AFA">
        <w:rPr>
          <w:rFonts w:ascii="Times New Roman" w:hAnsi="Times New Roman" w:cs="Times New Roman"/>
        </w:rPr>
        <w:t xml:space="preserve">Since the establishment of the DHET, great strides have been made </w:t>
      </w:r>
      <w:r>
        <w:rPr>
          <w:rFonts w:ascii="Times New Roman" w:hAnsi="Times New Roman" w:cs="Times New Roman"/>
        </w:rPr>
        <w:t>in</w:t>
      </w:r>
      <w:r w:rsidRPr="00DD0AFA">
        <w:rPr>
          <w:rFonts w:ascii="Times New Roman" w:hAnsi="Times New Roman" w:cs="Times New Roman"/>
        </w:rPr>
        <w:t xml:space="preserve"> improving placement</w:t>
      </w:r>
      <w:r>
        <w:rPr>
          <w:rFonts w:ascii="Times New Roman" w:hAnsi="Times New Roman" w:cs="Times New Roman"/>
        </w:rPr>
        <w:t xml:space="preserve"> of VCET college graduates</w:t>
      </w:r>
      <w:r w:rsidRPr="00DD0AFA">
        <w:rPr>
          <w:rFonts w:ascii="Times New Roman" w:hAnsi="Times New Roman" w:cs="Times New Roman"/>
        </w:rPr>
        <w:t xml:space="preserve">. We do so because we want to ensure that the youth of this country is empowered, free from the stresses of poverty and unemployment. These measures include: </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 xml:space="preserve">Signing the National Skills Accord in 2011 with stakeholders such as business and government on students’ placement in the workplace.  </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 xml:space="preserve">Establishing the Chief Directorate of Work Integrated Learning Partnerships and Innovation in 2012 to </w:t>
      </w:r>
      <w:r>
        <w:rPr>
          <w:rFonts w:ascii="Times New Roman" w:hAnsi="Times New Roman" w:cs="Times New Roman"/>
          <w:sz w:val="24"/>
          <w:szCs w:val="24"/>
        </w:rPr>
        <w:t xml:space="preserve">focus </w:t>
      </w:r>
      <w:r w:rsidRPr="00DD0AFA">
        <w:rPr>
          <w:rFonts w:ascii="Times New Roman" w:hAnsi="Times New Roman" w:cs="Times New Roman"/>
          <w:sz w:val="24"/>
          <w:szCs w:val="24"/>
        </w:rPr>
        <w:t>specifically on solidifying partnerships for placement of learners.</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Signing the </w:t>
      </w:r>
      <w:r w:rsidRPr="00DD0AFA">
        <w:rPr>
          <w:rFonts w:ascii="Times New Roman" w:hAnsi="Times New Roman" w:cs="Times New Roman"/>
          <w:sz w:val="24"/>
          <w:szCs w:val="24"/>
        </w:rPr>
        <w:t>Youth Employment Accord in 2013, w</w:t>
      </w:r>
      <w:r>
        <w:rPr>
          <w:rFonts w:ascii="Times New Roman" w:hAnsi="Times New Roman" w:cs="Times New Roman"/>
          <w:sz w:val="24"/>
          <w:szCs w:val="24"/>
        </w:rPr>
        <w:t>ith</w:t>
      </w:r>
      <w:r w:rsidRPr="00DD0AFA">
        <w:rPr>
          <w:rFonts w:ascii="Times New Roman" w:hAnsi="Times New Roman" w:cs="Times New Roman"/>
          <w:sz w:val="24"/>
          <w:szCs w:val="24"/>
        </w:rPr>
        <w:t xml:space="preserve"> Commitment 2 focus</w:t>
      </w:r>
      <w:r>
        <w:rPr>
          <w:rFonts w:ascii="Times New Roman" w:hAnsi="Times New Roman" w:cs="Times New Roman"/>
          <w:sz w:val="24"/>
          <w:szCs w:val="24"/>
        </w:rPr>
        <w:t>ing</w:t>
      </w:r>
      <w:r w:rsidRPr="00DD0AFA">
        <w:rPr>
          <w:rFonts w:ascii="Times New Roman" w:hAnsi="Times New Roman" w:cs="Times New Roman"/>
          <w:sz w:val="24"/>
          <w:szCs w:val="24"/>
        </w:rPr>
        <w:t xml:space="preserve"> on work exposure.</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 xml:space="preserve">Partnering with the Department of Public Service and Administration to coordinate placement in the public service. </w:t>
      </w:r>
    </w:p>
    <w:p w:rsidR="00290840" w:rsidRPr="00DD0AFA" w:rsidRDefault="00290840" w:rsidP="00E330BC">
      <w:pPr>
        <w:pStyle w:val="ListParagraph"/>
        <w:numPr>
          <w:ilvl w:val="0"/>
          <w:numId w:val="2"/>
        </w:numPr>
        <w:spacing w:line="360" w:lineRule="auto"/>
        <w:ind w:left="720" w:hanging="357"/>
        <w:jc w:val="both"/>
        <w:rPr>
          <w:rFonts w:ascii="Times New Roman" w:eastAsia="Calibri" w:hAnsi="Times New Roman" w:cs="Times New Roman"/>
          <w:sz w:val="24"/>
          <w:szCs w:val="24"/>
          <w:lang w:val="en-US"/>
        </w:rPr>
      </w:pPr>
      <w:r w:rsidRPr="00DD0AFA">
        <w:rPr>
          <w:rFonts w:ascii="Times New Roman" w:eastAsia="Calibri" w:hAnsi="Times New Roman" w:cs="Times New Roman"/>
          <w:sz w:val="24"/>
          <w:szCs w:val="24"/>
          <w:lang w:val="en-US"/>
        </w:rPr>
        <w:t>Opening SETA offices in TVET colleges with a primary focus on townships and rural colleges. Presently, there are more than 40 SETA offices in TVET colleges. However, more needs to be done to ensure that all 50 TVET colleges have SETA offices. This, together with TVET graduate placements, internships and learnerships should remain a high priority for all SETAs in the coming months.</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rPr>
      </w:pPr>
      <w:r w:rsidRPr="00DD0AFA">
        <w:rPr>
          <w:rFonts w:ascii="Times New Roman" w:hAnsi="Times New Roman" w:cs="Times New Roman"/>
          <w:sz w:val="24"/>
          <w:szCs w:val="24"/>
        </w:rPr>
        <w:t>Revising the Levy Grant Regulations to provide scope for employers to take in unemployed graduates using grant mechanisms administered by SETAs. Notwithstanding the court challenge to these regulations by BUSA, we remain confident that these efforts will yield good results.</w:t>
      </w:r>
    </w:p>
    <w:p w:rsidR="00290840" w:rsidRPr="00DD0AFA" w:rsidRDefault="00290840" w:rsidP="00E330BC">
      <w:pPr>
        <w:pStyle w:val="ListParagraph"/>
        <w:numPr>
          <w:ilvl w:val="0"/>
          <w:numId w:val="1"/>
        </w:numPr>
        <w:spacing w:line="360" w:lineRule="auto"/>
        <w:jc w:val="both"/>
        <w:rPr>
          <w:rFonts w:ascii="Times New Roman" w:hAnsi="Times New Roman" w:cs="Times New Roman"/>
          <w:sz w:val="24"/>
          <w:szCs w:val="24"/>
          <w:lang w:val="en-US"/>
        </w:rPr>
      </w:pPr>
      <w:r w:rsidRPr="00DD0AFA">
        <w:rPr>
          <w:rFonts w:ascii="Times New Roman" w:hAnsi="Times New Roman" w:cs="Times New Roman"/>
          <w:sz w:val="24"/>
          <w:szCs w:val="24"/>
        </w:rPr>
        <w:t xml:space="preserve">Our statistics, from January 2013 to December 2013, indicate that since the implementation of </w:t>
      </w:r>
      <w:r>
        <w:rPr>
          <w:rFonts w:ascii="Times New Roman" w:hAnsi="Times New Roman" w:cs="Times New Roman"/>
          <w:sz w:val="24"/>
          <w:szCs w:val="24"/>
        </w:rPr>
        <w:t>the n</w:t>
      </w:r>
      <w:r w:rsidRPr="00DD0AFA">
        <w:rPr>
          <w:rFonts w:ascii="Times New Roman" w:hAnsi="Times New Roman" w:cs="Times New Roman"/>
          <w:sz w:val="24"/>
          <w:szCs w:val="24"/>
        </w:rPr>
        <w:t xml:space="preserve">ew </w:t>
      </w:r>
      <w:r>
        <w:rPr>
          <w:rFonts w:ascii="Times New Roman" w:hAnsi="Times New Roman" w:cs="Times New Roman"/>
          <w:sz w:val="24"/>
          <w:szCs w:val="24"/>
        </w:rPr>
        <w:t>g</w:t>
      </w:r>
      <w:r w:rsidRPr="00DD0AFA">
        <w:rPr>
          <w:rFonts w:ascii="Times New Roman" w:hAnsi="Times New Roman" w:cs="Times New Roman"/>
          <w:sz w:val="24"/>
          <w:szCs w:val="24"/>
        </w:rPr>
        <w:t xml:space="preserve">rant </w:t>
      </w:r>
      <w:r>
        <w:rPr>
          <w:rFonts w:ascii="Times New Roman" w:hAnsi="Times New Roman" w:cs="Times New Roman"/>
          <w:sz w:val="24"/>
          <w:szCs w:val="24"/>
        </w:rPr>
        <w:t>r</w:t>
      </w:r>
      <w:r w:rsidRPr="00DD0AFA">
        <w:rPr>
          <w:rFonts w:ascii="Times New Roman" w:hAnsi="Times New Roman" w:cs="Times New Roman"/>
          <w:sz w:val="24"/>
          <w:szCs w:val="24"/>
        </w:rPr>
        <w:t xml:space="preserve">egulations, we have seen an increase </w:t>
      </w:r>
      <w:r>
        <w:rPr>
          <w:rFonts w:ascii="Times New Roman" w:hAnsi="Times New Roman" w:cs="Times New Roman"/>
          <w:sz w:val="24"/>
          <w:szCs w:val="24"/>
        </w:rPr>
        <w:t xml:space="preserve">to </w:t>
      </w:r>
      <w:r w:rsidRPr="00DD0AFA">
        <w:rPr>
          <w:rFonts w:ascii="Times New Roman" w:hAnsi="Times New Roman" w:cs="Times New Roman"/>
          <w:sz w:val="24"/>
          <w:szCs w:val="24"/>
        </w:rPr>
        <w:t xml:space="preserve">10 714 in the placement of TVET college graduates for both NC (V) and ‘N’ courses within the country. The Free State on its own managed to place over 1 800 students. I must also indicate that the private sector is coming </w:t>
      </w:r>
      <w:r>
        <w:rPr>
          <w:rFonts w:ascii="Times New Roman" w:hAnsi="Times New Roman" w:cs="Times New Roman"/>
          <w:sz w:val="24"/>
          <w:szCs w:val="24"/>
        </w:rPr>
        <w:t>aboard.</w:t>
      </w:r>
      <w:r w:rsidRPr="00DD0AFA">
        <w:rPr>
          <w:rFonts w:ascii="Times New Roman" w:hAnsi="Times New Roman" w:cs="Times New Roman"/>
          <w:sz w:val="24"/>
          <w:szCs w:val="24"/>
        </w:rPr>
        <w:t xml:space="preserve"> I believe that in skills development, together we can achieve more.</w:t>
      </w:r>
    </w:p>
    <w:p w:rsidR="00290840" w:rsidRDefault="00290840" w:rsidP="00E330BC">
      <w:pPr>
        <w:pStyle w:val="Default"/>
        <w:spacing w:after="200" w:line="360" w:lineRule="auto"/>
        <w:jc w:val="both"/>
        <w:rPr>
          <w:rFonts w:ascii="Times New Roman" w:hAnsi="Times New Roman" w:cs="Times New Roman"/>
          <w:lang w:val="en-GB"/>
        </w:rPr>
      </w:pPr>
      <w:r w:rsidRPr="00BB33CC">
        <w:rPr>
          <w:rFonts w:ascii="Times New Roman" w:hAnsi="Times New Roman" w:cs="Times New Roman"/>
        </w:rPr>
        <w:t xml:space="preserve">I am </w:t>
      </w:r>
      <w:r>
        <w:rPr>
          <w:rFonts w:ascii="Times New Roman" w:hAnsi="Times New Roman" w:cs="Times New Roman"/>
        </w:rPr>
        <w:t xml:space="preserve">also </w:t>
      </w:r>
      <w:r w:rsidRPr="00BB33CC">
        <w:rPr>
          <w:rFonts w:ascii="Times New Roman" w:hAnsi="Times New Roman" w:cs="Times New Roman"/>
        </w:rPr>
        <w:t xml:space="preserve">pleased that this launch is </w:t>
      </w:r>
      <w:r>
        <w:rPr>
          <w:rFonts w:ascii="Times New Roman" w:hAnsi="Times New Roman" w:cs="Times New Roman"/>
        </w:rPr>
        <w:t xml:space="preserve">being </w:t>
      </w:r>
      <w:r w:rsidRPr="00BB33CC">
        <w:rPr>
          <w:rFonts w:ascii="Times New Roman" w:hAnsi="Times New Roman" w:cs="Times New Roman"/>
        </w:rPr>
        <w:t>held in one of our public T</w:t>
      </w:r>
      <w:r>
        <w:rPr>
          <w:rFonts w:ascii="Times New Roman" w:hAnsi="Times New Roman" w:cs="Times New Roman"/>
        </w:rPr>
        <w:t xml:space="preserve">VET </w:t>
      </w:r>
      <w:r w:rsidRPr="00BB33CC">
        <w:rPr>
          <w:rFonts w:ascii="Times New Roman" w:hAnsi="Times New Roman" w:cs="Times New Roman"/>
        </w:rPr>
        <w:t>colleges</w:t>
      </w:r>
      <w:r>
        <w:rPr>
          <w:rFonts w:ascii="Times New Roman" w:hAnsi="Times New Roman" w:cs="Times New Roman"/>
        </w:rPr>
        <w:t xml:space="preserve"> </w:t>
      </w:r>
      <w:r w:rsidRPr="00BB33CC">
        <w:rPr>
          <w:rFonts w:ascii="Times New Roman" w:hAnsi="Times New Roman" w:cs="Times New Roman"/>
        </w:rPr>
        <w:t xml:space="preserve">at </w:t>
      </w:r>
      <w:r>
        <w:rPr>
          <w:rFonts w:ascii="Times New Roman" w:hAnsi="Times New Roman" w:cs="Times New Roman"/>
        </w:rPr>
        <w:t>a</w:t>
      </w:r>
      <w:r w:rsidRPr="00BB33CC">
        <w:rPr>
          <w:rFonts w:ascii="Times New Roman" w:hAnsi="Times New Roman" w:cs="Times New Roman"/>
        </w:rPr>
        <w:t xml:space="preserve"> time when we are expanding access to post school education and training. </w:t>
      </w:r>
      <w:r w:rsidRPr="00060D02">
        <w:rPr>
          <w:rFonts w:ascii="Times New Roman" w:hAnsi="Times New Roman" w:cs="Times New Roman"/>
        </w:rPr>
        <w:t xml:space="preserve"> As government we take TVET education seriously. The White Paper on Post-School Education and Training emphasizes the crucial role of technical and vocational education and sets out our strategies for transforming it further, defining its place in the post-school system and ensuring that it becomes a path to a brighter future for its students and for the country.  TVET student enrolments increased by 131% from 345 566 in 2010</w:t>
      </w:r>
      <w:r>
        <w:rPr>
          <w:rFonts w:ascii="Times New Roman" w:hAnsi="Times New Roman" w:cs="Times New Roman"/>
        </w:rPr>
        <w:t>. We</w:t>
      </w:r>
      <w:r w:rsidRPr="00060D02">
        <w:rPr>
          <w:rFonts w:ascii="Times New Roman" w:hAnsi="Times New Roman" w:cs="Times New Roman"/>
        </w:rPr>
        <w:t xml:space="preserve"> </w:t>
      </w:r>
      <w:r>
        <w:rPr>
          <w:rFonts w:ascii="Times New Roman" w:hAnsi="Times New Roman" w:cs="Times New Roman"/>
        </w:rPr>
        <w:t xml:space="preserve">are </w:t>
      </w:r>
      <w:r w:rsidRPr="00060D02">
        <w:rPr>
          <w:rFonts w:ascii="Times New Roman" w:hAnsi="Times New Roman" w:cs="Times New Roman"/>
        </w:rPr>
        <w:t>now target</w:t>
      </w:r>
      <w:r>
        <w:rPr>
          <w:rFonts w:ascii="Times New Roman" w:hAnsi="Times New Roman" w:cs="Times New Roman"/>
        </w:rPr>
        <w:t>ing</w:t>
      </w:r>
      <w:r w:rsidRPr="00060D02">
        <w:rPr>
          <w:rFonts w:ascii="Times New Roman" w:hAnsi="Times New Roman" w:cs="Times New Roman"/>
        </w:rPr>
        <w:t xml:space="preserve"> 800 000 in 2014.</w:t>
      </w:r>
      <w:r>
        <w:rPr>
          <w:rFonts w:ascii="Times New Roman" w:hAnsi="Times New Roman" w:cs="Times New Roman"/>
          <w:b/>
        </w:rPr>
        <w:t xml:space="preserve"> </w:t>
      </w:r>
      <w:r w:rsidRPr="00BB33CC">
        <w:rPr>
          <w:rFonts w:ascii="Times New Roman" w:hAnsi="Times New Roman" w:cs="Times New Roman"/>
        </w:rPr>
        <w:t>Our 2030 enrolment targets are</w:t>
      </w:r>
      <w:r>
        <w:rPr>
          <w:rFonts w:ascii="Times New Roman" w:hAnsi="Times New Roman" w:cs="Times New Roman"/>
        </w:rPr>
        <w:t xml:space="preserve"> </w:t>
      </w:r>
      <w:r w:rsidRPr="00BB33CC">
        <w:rPr>
          <w:rFonts w:ascii="Times New Roman" w:hAnsi="Times New Roman" w:cs="Times New Roman"/>
          <w:lang w:val="en-GB"/>
        </w:rPr>
        <w:t>1.62 million in public universities, 2.5 million in TVET colleges, 1 million in community colleges and 0.5 million in private institutions</w:t>
      </w:r>
      <w:r>
        <w:rPr>
          <w:rFonts w:ascii="Times New Roman" w:hAnsi="Times New Roman" w:cs="Times New Roman"/>
          <w:lang w:val="en-GB"/>
        </w:rPr>
        <w:t>.</w:t>
      </w:r>
    </w:p>
    <w:p w:rsidR="00290840" w:rsidRPr="00B22D50" w:rsidRDefault="00290840" w:rsidP="00E330BC">
      <w:pPr>
        <w:pStyle w:val="Default"/>
        <w:spacing w:after="200" w:line="360" w:lineRule="auto"/>
        <w:jc w:val="both"/>
        <w:rPr>
          <w:rFonts w:ascii="Times New Roman" w:hAnsi="Times New Roman" w:cs="Times New Roman"/>
          <w:lang w:val="en-GB"/>
        </w:rPr>
      </w:pPr>
      <w:r w:rsidRPr="00A85889">
        <w:rPr>
          <w:rFonts w:ascii="Times New Roman" w:hAnsi="Times New Roman" w:cs="Times New Roman"/>
        </w:rPr>
        <w:t>The National Student Financial Aid Scheme</w:t>
      </w:r>
      <w:r w:rsidRPr="004F6142">
        <w:rPr>
          <w:rFonts w:ascii="Times New Roman" w:hAnsi="Times New Roman" w:cs="Times New Roman"/>
        </w:rPr>
        <w:t xml:space="preserve"> </w:t>
      </w:r>
      <w:r>
        <w:rPr>
          <w:rFonts w:ascii="Times New Roman" w:hAnsi="Times New Roman" w:cs="Times New Roman"/>
        </w:rPr>
        <w:t>(</w:t>
      </w:r>
      <w:r w:rsidRPr="008C408B">
        <w:rPr>
          <w:rFonts w:ascii="Times New Roman" w:hAnsi="Times New Roman" w:cs="Times New Roman"/>
        </w:rPr>
        <w:t>NSFAS</w:t>
      </w:r>
      <w:r>
        <w:rPr>
          <w:rFonts w:ascii="Times New Roman" w:hAnsi="Times New Roman" w:cs="Times New Roman"/>
        </w:rPr>
        <w:t>)</w:t>
      </w:r>
      <w:r w:rsidRPr="00A85889">
        <w:rPr>
          <w:rFonts w:ascii="Times New Roman" w:hAnsi="Times New Roman" w:cs="Times New Roman"/>
        </w:rPr>
        <w:t xml:space="preserve"> budget for 2014/15 amounts to R6 billion, comprising R3.9 billion set aside for universities and R2.1 billion for TVET College bursaries and loans. This budget has grown from R578 million in 2005 to over R9 billion in 2014, taking into account all bursaries and loans administered by NSFAS from other </w:t>
      </w:r>
      <w:r w:rsidRPr="00A85889">
        <w:rPr>
          <w:rFonts w:ascii="Times New Roman" w:hAnsi="Times New Roman" w:cs="Times New Roman"/>
        </w:rPr>
        <w:lastRenderedPageBreak/>
        <w:t xml:space="preserve">Government departments and entities. An additional R1 billion was made available from the National Skills Fund to </w:t>
      </w:r>
      <w:r>
        <w:rPr>
          <w:rFonts w:ascii="Times New Roman" w:hAnsi="Times New Roman" w:cs="Times New Roman"/>
        </w:rPr>
        <w:t>NSFAS</w:t>
      </w:r>
      <w:r w:rsidRPr="00A85889">
        <w:rPr>
          <w:rFonts w:ascii="Times New Roman" w:hAnsi="Times New Roman" w:cs="Times New Roman"/>
        </w:rPr>
        <w:t xml:space="preserve"> to reduce the 2013 and 2014 university bursary and loan shortfall. This substantial injection of state funds into student financial aid will go a long way in providing access for academically deserving students and towards opening the doors of post school education and training to all deserving young people.</w:t>
      </w:r>
    </w:p>
    <w:p w:rsidR="00290840" w:rsidRDefault="00290840" w:rsidP="00E330BC">
      <w:pPr>
        <w:pStyle w:val="Default"/>
        <w:spacing w:after="200" w:line="360" w:lineRule="auto"/>
        <w:jc w:val="both"/>
        <w:rPr>
          <w:rFonts w:ascii="Times New Roman" w:hAnsi="Times New Roman" w:cs="Times New Roman"/>
        </w:rPr>
      </w:pPr>
      <w:r w:rsidRPr="00BB33CC">
        <w:rPr>
          <w:rFonts w:ascii="Times New Roman" w:hAnsi="Times New Roman" w:cs="Times New Roman"/>
        </w:rPr>
        <w:t xml:space="preserve">We are also building a new campus in Harrismith for Maluti </w:t>
      </w:r>
      <w:r>
        <w:rPr>
          <w:rFonts w:ascii="Times New Roman" w:hAnsi="Times New Roman" w:cs="Times New Roman"/>
        </w:rPr>
        <w:t>TVET c</w:t>
      </w:r>
      <w:r w:rsidRPr="00BB33CC">
        <w:rPr>
          <w:rFonts w:ascii="Times New Roman" w:hAnsi="Times New Roman" w:cs="Times New Roman"/>
        </w:rPr>
        <w:t>ollege</w:t>
      </w:r>
      <w:r>
        <w:rPr>
          <w:rFonts w:ascii="Times New Roman" w:hAnsi="Times New Roman" w:cs="Times New Roman"/>
        </w:rPr>
        <w:t>, the first in that part of the Free State. F</w:t>
      </w:r>
      <w:r w:rsidRPr="00BB33CC">
        <w:rPr>
          <w:rFonts w:ascii="Times New Roman" w:hAnsi="Times New Roman" w:cs="Times New Roman"/>
        </w:rPr>
        <w:t xml:space="preserve">or the first time </w:t>
      </w:r>
      <w:r>
        <w:rPr>
          <w:rFonts w:ascii="Times New Roman" w:hAnsi="Times New Roman" w:cs="Times New Roman"/>
        </w:rPr>
        <w:t xml:space="preserve">the people of the </w:t>
      </w:r>
      <w:r w:rsidRPr="00BB33CC">
        <w:rPr>
          <w:rFonts w:ascii="Times New Roman" w:hAnsi="Times New Roman" w:cs="Times New Roman"/>
        </w:rPr>
        <w:t>Maluti a Phofung</w:t>
      </w:r>
      <w:r>
        <w:rPr>
          <w:rFonts w:ascii="Times New Roman" w:hAnsi="Times New Roman" w:cs="Times New Roman"/>
        </w:rPr>
        <w:t xml:space="preserve"> municipality </w:t>
      </w:r>
      <w:r w:rsidRPr="00BB33CC">
        <w:rPr>
          <w:rFonts w:ascii="Times New Roman" w:hAnsi="Times New Roman" w:cs="Times New Roman"/>
        </w:rPr>
        <w:t xml:space="preserve">will proudly enjoy the benefits of having their own </w:t>
      </w:r>
      <w:r>
        <w:rPr>
          <w:rFonts w:ascii="Times New Roman" w:hAnsi="Times New Roman" w:cs="Times New Roman"/>
        </w:rPr>
        <w:t>post-school education facility for</w:t>
      </w:r>
      <w:r w:rsidRPr="00BB33CC">
        <w:rPr>
          <w:rFonts w:ascii="Times New Roman" w:hAnsi="Times New Roman" w:cs="Times New Roman"/>
        </w:rPr>
        <w:t xml:space="preserve"> multiple educational pur</w:t>
      </w:r>
      <w:r>
        <w:rPr>
          <w:rFonts w:ascii="Times New Roman" w:hAnsi="Times New Roman" w:cs="Times New Roman"/>
        </w:rPr>
        <w:t>poses. In partnership with u</w:t>
      </w:r>
      <w:r w:rsidRPr="00BB33CC">
        <w:rPr>
          <w:rFonts w:ascii="Times New Roman" w:hAnsi="Times New Roman" w:cs="Times New Roman"/>
        </w:rPr>
        <w:t>niversities</w:t>
      </w:r>
      <w:r>
        <w:rPr>
          <w:rFonts w:ascii="Times New Roman" w:hAnsi="Times New Roman" w:cs="Times New Roman"/>
        </w:rPr>
        <w:t>,</w:t>
      </w:r>
      <w:r w:rsidRPr="00BB33CC">
        <w:rPr>
          <w:rFonts w:ascii="Times New Roman" w:hAnsi="Times New Roman" w:cs="Times New Roman"/>
        </w:rPr>
        <w:t xml:space="preserve"> the facility will</w:t>
      </w:r>
      <w:r>
        <w:rPr>
          <w:rFonts w:ascii="Times New Roman" w:hAnsi="Times New Roman" w:cs="Times New Roman"/>
        </w:rPr>
        <w:t xml:space="preserve"> also offer Higher Education d</w:t>
      </w:r>
      <w:r w:rsidRPr="00BB33CC">
        <w:rPr>
          <w:rFonts w:ascii="Times New Roman" w:hAnsi="Times New Roman" w:cs="Times New Roman"/>
        </w:rPr>
        <w:t>egrees for both full-time and adult learning students.</w:t>
      </w:r>
      <w:r>
        <w:rPr>
          <w:rFonts w:ascii="Times New Roman" w:hAnsi="Times New Roman" w:cs="Times New Roman"/>
        </w:rPr>
        <w:t xml:space="preserve"> This approach is in line with the White Paper on Post-school Education which emphasises correlation between all stakeholder institutions within the post-school sector. </w:t>
      </w:r>
    </w:p>
    <w:p w:rsidR="00E330BC" w:rsidRPr="00E330BC" w:rsidRDefault="00E330BC" w:rsidP="00E330BC">
      <w:pPr>
        <w:spacing w:line="360" w:lineRule="auto"/>
        <w:jc w:val="both"/>
        <w:rPr>
          <w:rFonts w:ascii="Times New Roman" w:hAnsi="Times New Roman" w:cs="Times New Roman"/>
          <w:sz w:val="24"/>
          <w:szCs w:val="24"/>
        </w:rPr>
      </w:pPr>
      <w:r w:rsidRPr="008B64CC">
        <w:rPr>
          <w:rFonts w:ascii="Times New Roman" w:hAnsi="Times New Roman" w:cs="Times New Roman"/>
          <w:color w:val="000000"/>
          <w:sz w:val="24"/>
          <w:szCs w:val="24"/>
          <w:lang w:val="en"/>
        </w:rPr>
        <w:t xml:space="preserve">In line with our vision of providing a seamless, integrated and co-ordinated </w:t>
      </w:r>
      <w:r>
        <w:rPr>
          <w:rFonts w:ascii="Times New Roman" w:hAnsi="Times New Roman" w:cs="Times New Roman"/>
          <w:color w:val="000000"/>
          <w:sz w:val="24"/>
          <w:szCs w:val="24"/>
          <w:lang w:val="en"/>
        </w:rPr>
        <w:t>post-</w:t>
      </w:r>
      <w:r w:rsidRPr="008B64CC">
        <w:rPr>
          <w:rFonts w:ascii="Times New Roman" w:hAnsi="Times New Roman" w:cs="Times New Roman"/>
          <w:color w:val="000000"/>
          <w:sz w:val="24"/>
          <w:szCs w:val="24"/>
          <w:lang w:val="en"/>
        </w:rPr>
        <w:t>school education system, we have experienced a high level of collaboration between the four</w:t>
      </w:r>
      <w:r>
        <w:rPr>
          <w:rFonts w:ascii="Times New Roman" w:hAnsi="Times New Roman" w:cs="Times New Roman"/>
          <w:color w:val="000000"/>
          <w:sz w:val="24"/>
          <w:szCs w:val="24"/>
          <w:lang w:val="en"/>
        </w:rPr>
        <w:t xml:space="preserve"> public</w:t>
      </w:r>
      <w:r w:rsidRPr="008B64CC">
        <w:rPr>
          <w:rFonts w:ascii="Times New Roman" w:hAnsi="Times New Roman" w:cs="Times New Roman"/>
          <w:color w:val="000000"/>
          <w:sz w:val="24"/>
          <w:szCs w:val="24"/>
          <w:lang w:val="en"/>
        </w:rPr>
        <w:t xml:space="preserve"> </w:t>
      </w:r>
      <w:r>
        <w:rPr>
          <w:rFonts w:ascii="Times New Roman" w:hAnsi="Times New Roman" w:cs="Times New Roman"/>
          <w:color w:val="000000"/>
          <w:sz w:val="24"/>
          <w:szCs w:val="24"/>
          <w:lang w:val="en"/>
        </w:rPr>
        <w:t>TVET</w:t>
      </w:r>
      <w:r w:rsidRPr="008B64CC">
        <w:rPr>
          <w:rFonts w:ascii="Times New Roman" w:hAnsi="Times New Roman" w:cs="Times New Roman"/>
          <w:color w:val="000000"/>
          <w:sz w:val="24"/>
          <w:szCs w:val="24"/>
          <w:lang w:val="en"/>
        </w:rPr>
        <w:t xml:space="preserve"> colleges and the two Universities in the Province, the Central University of Technology and the University of Free State. A memorandum of understanding has been signed between Central University of Technology and the four public </w:t>
      </w:r>
      <w:r>
        <w:rPr>
          <w:rFonts w:ascii="Times New Roman" w:hAnsi="Times New Roman" w:cs="Times New Roman"/>
          <w:color w:val="000000"/>
          <w:sz w:val="24"/>
          <w:szCs w:val="24"/>
          <w:lang w:val="en"/>
        </w:rPr>
        <w:t xml:space="preserve">TVET </w:t>
      </w:r>
      <w:r w:rsidRPr="008B64CC">
        <w:rPr>
          <w:rFonts w:ascii="Times New Roman" w:hAnsi="Times New Roman" w:cs="Times New Roman"/>
          <w:color w:val="000000"/>
          <w:sz w:val="24"/>
          <w:szCs w:val="24"/>
          <w:lang w:val="en"/>
        </w:rPr>
        <w:t>colleges. Three key strategic areas for collaboration were identified, namely; articulation between the colleges and the University of Technology with regard to admission requirements for National Vocational Curri</w:t>
      </w:r>
      <w:r>
        <w:rPr>
          <w:rFonts w:ascii="Times New Roman" w:hAnsi="Times New Roman" w:cs="Times New Roman"/>
          <w:color w:val="000000"/>
          <w:sz w:val="24"/>
          <w:szCs w:val="24"/>
          <w:lang w:val="en"/>
        </w:rPr>
        <w:t xml:space="preserve">culum (NCV) </w:t>
      </w:r>
      <w:r w:rsidRPr="008B64CC">
        <w:rPr>
          <w:rFonts w:ascii="Times New Roman" w:hAnsi="Times New Roman" w:cs="Times New Roman"/>
          <w:color w:val="000000"/>
          <w:sz w:val="24"/>
          <w:szCs w:val="24"/>
          <w:lang w:val="en"/>
        </w:rPr>
        <w:t>students,</w:t>
      </w:r>
      <w:r>
        <w:rPr>
          <w:rFonts w:ascii="Times New Roman" w:hAnsi="Times New Roman" w:cs="Times New Roman"/>
          <w:color w:val="000000"/>
          <w:sz w:val="24"/>
          <w:szCs w:val="24"/>
          <w:lang w:val="en"/>
        </w:rPr>
        <w:t xml:space="preserve"> c</w:t>
      </w:r>
      <w:r w:rsidRPr="008B64CC">
        <w:rPr>
          <w:rFonts w:ascii="Times New Roman" w:hAnsi="Times New Roman" w:cs="Times New Roman"/>
          <w:color w:val="000000"/>
          <w:sz w:val="24"/>
          <w:szCs w:val="24"/>
          <w:lang w:val="en"/>
        </w:rPr>
        <w:t>ontinuous Professional Development of college lecturers and the promotion and teaching of Science, Technology, Engineering and Mathematics.</w:t>
      </w:r>
    </w:p>
    <w:p w:rsidR="00290840" w:rsidRPr="00B22D50" w:rsidRDefault="00290840" w:rsidP="00E330BC">
      <w:pPr>
        <w:pStyle w:val="Default"/>
        <w:spacing w:after="200" w:line="360" w:lineRule="auto"/>
        <w:jc w:val="both"/>
        <w:rPr>
          <w:rFonts w:ascii="Times New Roman" w:hAnsi="Times New Roman" w:cs="Times New Roman"/>
        </w:rPr>
      </w:pPr>
      <w:r w:rsidRPr="00B22D50">
        <w:rPr>
          <w:rFonts w:ascii="Times New Roman" w:hAnsi="Times New Roman" w:cs="Times New Roman"/>
        </w:rPr>
        <w:t xml:space="preserve">There are other positive developments in </w:t>
      </w:r>
      <w:r>
        <w:rPr>
          <w:rFonts w:ascii="Times New Roman" w:hAnsi="Times New Roman" w:cs="Times New Roman"/>
        </w:rPr>
        <w:t xml:space="preserve">the </w:t>
      </w:r>
      <w:r w:rsidRPr="00B22D50">
        <w:rPr>
          <w:rFonts w:ascii="Times New Roman" w:hAnsi="Times New Roman" w:cs="Times New Roman"/>
        </w:rPr>
        <w:t xml:space="preserve">TVEC sector which I think need to be highlighted. Before </w:t>
      </w:r>
      <w:r w:rsidRPr="00B22D50">
        <w:rPr>
          <w:rFonts w:ascii="Times New Roman" w:hAnsi="Times New Roman"/>
        </w:rPr>
        <w:t>1994 FET c</w:t>
      </w:r>
      <w:r w:rsidRPr="00B22D50">
        <w:rPr>
          <w:rFonts w:ascii="Times New Roman" w:hAnsi="Times New Roman" w:cs="Times New Roman"/>
        </w:rPr>
        <w:t xml:space="preserve">olleges did not have Student Support Centres to enhance academic performance. Today, </w:t>
      </w:r>
      <w:r w:rsidRPr="00B22D50">
        <w:rPr>
          <w:rFonts w:ascii="Times New Roman" w:hAnsi="Times New Roman"/>
        </w:rPr>
        <w:t xml:space="preserve">all </w:t>
      </w:r>
      <w:r w:rsidRPr="00B22D50">
        <w:rPr>
          <w:rFonts w:ascii="Times New Roman" w:hAnsi="Times New Roman" w:cs="Times New Roman"/>
        </w:rPr>
        <w:t>four TVEC colleges in the Free State</w:t>
      </w:r>
      <w:r>
        <w:rPr>
          <w:rFonts w:ascii="Times New Roman" w:hAnsi="Times New Roman" w:cs="Times New Roman"/>
        </w:rPr>
        <w:t>,</w:t>
      </w:r>
      <w:r w:rsidRPr="00B22D50">
        <w:rPr>
          <w:rFonts w:ascii="Times New Roman" w:hAnsi="Times New Roman"/>
        </w:rPr>
        <w:t xml:space="preserve"> including this one (Flavius Mareka), </w:t>
      </w:r>
      <w:r w:rsidRPr="00B22D50">
        <w:rPr>
          <w:rFonts w:ascii="Times New Roman" w:hAnsi="Times New Roman" w:cs="Times New Roman"/>
        </w:rPr>
        <w:t>Goldfields</w:t>
      </w:r>
      <w:r w:rsidRPr="00B22D50">
        <w:rPr>
          <w:rFonts w:ascii="Times New Roman" w:hAnsi="Times New Roman"/>
        </w:rPr>
        <w:t xml:space="preserve">, </w:t>
      </w:r>
      <w:r w:rsidRPr="00B22D50">
        <w:rPr>
          <w:rFonts w:ascii="Times New Roman" w:hAnsi="Times New Roman" w:cs="Times New Roman"/>
        </w:rPr>
        <w:t>Maluti</w:t>
      </w:r>
      <w:r w:rsidRPr="00B22D50">
        <w:rPr>
          <w:rFonts w:ascii="Times New Roman" w:hAnsi="Times New Roman"/>
        </w:rPr>
        <w:t xml:space="preserve"> and </w:t>
      </w:r>
      <w:r w:rsidRPr="00B22D50">
        <w:rPr>
          <w:rFonts w:ascii="Times New Roman" w:hAnsi="Times New Roman" w:cs="Times New Roman"/>
        </w:rPr>
        <w:t>Motheo</w:t>
      </w:r>
      <w:r w:rsidRPr="00B22D50">
        <w:rPr>
          <w:rFonts w:ascii="Times New Roman" w:hAnsi="Times New Roman"/>
        </w:rPr>
        <w:t xml:space="preserve"> </w:t>
      </w:r>
      <w:r w:rsidRPr="00B22D50">
        <w:rPr>
          <w:rFonts w:ascii="Times New Roman" w:hAnsi="Times New Roman" w:cs="Times New Roman"/>
        </w:rPr>
        <w:t xml:space="preserve">have Student Support Centres </w:t>
      </w:r>
      <w:r w:rsidRPr="00B22D50">
        <w:rPr>
          <w:rFonts w:ascii="Times New Roman" w:hAnsi="Times New Roman"/>
        </w:rPr>
        <w:t xml:space="preserve">connected </w:t>
      </w:r>
      <w:r w:rsidRPr="00B22D50">
        <w:rPr>
          <w:rFonts w:ascii="Times New Roman" w:hAnsi="Times New Roman" w:cs="Times New Roman"/>
        </w:rPr>
        <w:t>to the internet</w:t>
      </w:r>
      <w:r w:rsidRPr="00B22D50">
        <w:rPr>
          <w:rFonts w:ascii="Times New Roman" w:hAnsi="Times New Roman"/>
        </w:rPr>
        <w:t xml:space="preserve">, enabling </w:t>
      </w:r>
      <w:r w:rsidRPr="00B22D50">
        <w:rPr>
          <w:rFonts w:ascii="Times New Roman" w:hAnsi="Times New Roman" w:cs="Times New Roman"/>
        </w:rPr>
        <w:t>students to do on</w:t>
      </w:r>
      <w:r>
        <w:rPr>
          <w:rFonts w:ascii="Times New Roman" w:hAnsi="Times New Roman" w:cs="Times New Roman"/>
        </w:rPr>
        <w:t>-</w:t>
      </w:r>
      <w:r w:rsidRPr="00B22D50">
        <w:rPr>
          <w:rFonts w:ascii="Times New Roman" w:hAnsi="Times New Roman" w:cs="Times New Roman"/>
        </w:rPr>
        <w:t>line</w:t>
      </w:r>
      <w:r>
        <w:rPr>
          <w:rFonts w:ascii="Times New Roman" w:hAnsi="Times New Roman" w:cs="Times New Roman"/>
        </w:rPr>
        <w:t xml:space="preserve"> </w:t>
      </w:r>
      <w:r w:rsidRPr="00B22D50">
        <w:rPr>
          <w:rFonts w:ascii="Times New Roman" w:hAnsi="Times New Roman" w:cs="Times New Roman"/>
        </w:rPr>
        <w:t>research</w:t>
      </w:r>
      <w:r w:rsidRPr="00B22D50">
        <w:rPr>
          <w:rFonts w:ascii="Times New Roman" w:hAnsi="Times New Roman"/>
        </w:rPr>
        <w:t xml:space="preserve">. There are </w:t>
      </w:r>
      <w:r w:rsidRPr="00B22D50">
        <w:rPr>
          <w:rFonts w:ascii="Times New Roman" w:hAnsi="Times New Roman" w:cs="Times New Roman"/>
        </w:rPr>
        <w:t xml:space="preserve">also </w:t>
      </w:r>
      <w:r w:rsidRPr="00B22D50">
        <w:rPr>
          <w:rFonts w:ascii="Times New Roman" w:hAnsi="Times New Roman"/>
        </w:rPr>
        <w:t xml:space="preserve">other </w:t>
      </w:r>
      <w:r w:rsidRPr="00B22D50">
        <w:rPr>
          <w:rFonts w:ascii="Times New Roman" w:hAnsi="Times New Roman" w:cs="Times New Roman"/>
        </w:rPr>
        <w:t xml:space="preserve">on-line </w:t>
      </w:r>
      <w:r>
        <w:rPr>
          <w:rFonts w:ascii="Times New Roman" w:hAnsi="Times New Roman" w:cs="Times New Roman"/>
        </w:rPr>
        <w:t>e</w:t>
      </w:r>
      <w:r w:rsidRPr="00B22D50">
        <w:rPr>
          <w:rFonts w:ascii="Times New Roman" w:hAnsi="Times New Roman" w:cs="Times New Roman"/>
        </w:rPr>
        <w:t xml:space="preserve">ducational </w:t>
      </w:r>
      <w:r>
        <w:rPr>
          <w:rFonts w:ascii="Times New Roman" w:hAnsi="Times New Roman" w:cs="Times New Roman"/>
        </w:rPr>
        <w:t>s</w:t>
      </w:r>
      <w:r w:rsidRPr="00B22D50">
        <w:rPr>
          <w:rFonts w:ascii="Times New Roman" w:hAnsi="Times New Roman" w:cs="Times New Roman"/>
        </w:rPr>
        <w:t xml:space="preserve">oftware </w:t>
      </w:r>
      <w:r>
        <w:rPr>
          <w:rFonts w:ascii="Times New Roman" w:hAnsi="Times New Roman" w:cs="Times New Roman"/>
        </w:rPr>
        <w:t>p</w:t>
      </w:r>
      <w:r w:rsidRPr="00B22D50">
        <w:rPr>
          <w:rFonts w:ascii="Times New Roman" w:hAnsi="Times New Roman" w:cs="Times New Roman"/>
        </w:rPr>
        <w:t>rogram</w:t>
      </w:r>
      <w:r>
        <w:rPr>
          <w:rFonts w:ascii="Times New Roman" w:hAnsi="Times New Roman" w:cs="Times New Roman"/>
        </w:rPr>
        <w:t>me</w:t>
      </w:r>
      <w:r w:rsidRPr="00B22D50">
        <w:rPr>
          <w:rFonts w:ascii="Times New Roman" w:hAnsi="Times New Roman" w:cs="Times New Roman"/>
        </w:rPr>
        <w:t xml:space="preserve">s installed to improve academic performance. </w:t>
      </w:r>
    </w:p>
    <w:p w:rsidR="00290840" w:rsidRPr="00631FF9" w:rsidRDefault="00290840" w:rsidP="00E330BC">
      <w:pPr>
        <w:spacing w:line="360" w:lineRule="auto"/>
        <w:jc w:val="both"/>
        <w:rPr>
          <w:rFonts w:ascii="Times New Roman" w:hAnsi="Times New Roman" w:cs="Times New Roman"/>
          <w:sz w:val="24"/>
          <w:szCs w:val="24"/>
        </w:rPr>
      </w:pPr>
      <w:r w:rsidRPr="00631FF9">
        <w:rPr>
          <w:rFonts w:ascii="Times New Roman" w:hAnsi="Times New Roman" w:cs="Times New Roman"/>
          <w:sz w:val="24"/>
          <w:szCs w:val="24"/>
        </w:rPr>
        <w:t xml:space="preserve">As I close, I would like thank all the students present here today for gracing this occasion. </w:t>
      </w:r>
      <w:r>
        <w:rPr>
          <w:rFonts w:ascii="Times New Roman" w:hAnsi="Times New Roman" w:cs="Times New Roman"/>
          <w:sz w:val="24"/>
          <w:szCs w:val="24"/>
        </w:rPr>
        <w:t xml:space="preserve">You will </w:t>
      </w:r>
      <w:r w:rsidRPr="00631FF9">
        <w:rPr>
          <w:rFonts w:ascii="Times New Roman" w:hAnsi="Times New Roman" w:cs="Times New Roman"/>
          <w:sz w:val="24"/>
          <w:szCs w:val="24"/>
        </w:rPr>
        <w:t xml:space="preserve">I </w:t>
      </w:r>
      <w:r>
        <w:rPr>
          <w:rFonts w:ascii="Times New Roman" w:hAnsi="Times New Roman" w:cs="Times New Roman"/>
          <w:sz w:val="24"/>
          <w:szCs w:val="24"/>
        </w:rPr>
        <w:t>am sure be aware</w:t>
      </w:r>
      <w:r w:rsidRPr="00631FF9">
        <w:rPr>
          <w:rFonts w:ascii="Times New Roman" w:hAnsi="Times New Roman" w:cs="Times New Roman"/>
          <w:sz w:val="24"/>
          <w:szCs w:val="24"/>
        </w:rPr>
        <w:t xml:space="preserve"> that government is doing its best to ensure that you play a </w:t>
      </w:r>
      <w:r w:rsidRPr="00631FF9">
        <w:rPr>
          <w:rFonts w:ascii="Times New Roman" w:hAnsi="Times New Roman" w:cs="Times New Roman"/>
        </w:rPr>
        <w:t xml:space="preserve">significant </w:t>
      </w:r>
      <w:r w:rsidRPr="00631FF9">
        <w:rPr>
          <w:rFonts w:ascii="Times New Roman" w:hAnsi="Times New Roman" w:cs="Times New Roman"/>
          <w:sz w:val="24"/>
          <w:szCs w:val="24"/>
        </w:rPr>
        <w:t>role in the economy of</w:t>
      </w:r>
      <w:r w:rsidRPr="00631FF9">
        <w:rPr>
          <w:rFonts w:ascii="Times New Roman" w:hAnsi="Times New Roman" w:cs="Times New Roman"/>
        </w:rPr>
        <w:t xml:space="preserve"> South Africa. To t</w:t>
      </w:r>
      <w:r w:rsidRPr="00631FF9">
        <w:rPr>
          <w:rFonts w:ascii="Times New Roman" w:hAnsi="Times New Roman" w:cs="Times New Roman"/>
          <w:sz w:val="24"/>
          <w:szCs w:val="24"/>
        </w:rPr>
        <w:t xml:space="preserve">hose students who have </w:t>
      </w:r>
      <w:r>
        <w:rPr>
          <w:rFonts w:ascii="Times New Roman" w:hAnsi="Times New Roman" w:cs="Times New Roman"/>
          <w:sz w:val="24"/>
          <w:szCs w:val="24"/>
        </w:rPr>
        <w:t>received</w:t>
      </w:r>
      <w:r w:rsidRPr="00631FF9">
        <w:rPr>
          <w:rFonts w:ascii="Times New Roman" w:hAnsi="Times New Roman" w:cs="Times New Roman"/>
          <w:sz w:val="24"/>
          <w:szCs w:val="24"/>
        </w:rPr>
        <w:t xml:space="preserve"> place</w:t>
      </w:r>
      <w:r>
        <w:rPr>
          <w:rFonts w:ascii="Times New Roman" w:hAnsi="Times New Roman" w:cs="Times New Roman"/>
          <w:sz w:val="24"/>
          <w:szCs w:val="24"/>
        </w:rPr>
        <w:t>ments</w:t>
      </w:r>
      <w:r w:rsidRPr="00631FF9">
        <w:rPr>
          <w:rFonts w:ascii="Times New Roman" w:hAnsi="Times New Roman" w:cs="Times New Roman"/>
          <w:sz w:val="24"/>
          <w:szCs w:val="24"/>
        </w:rPr>
        <w:t xml:space="preserve">, </w:t>
      </w:r>
      <w:r w:rsidRPr="00631FF9">
        <w:rPr>
          <w:rFonts w:ascii="Times New Roman" w:hAnsi="Times New Roman" w:cs="Times New Roman"/>
        </w:rPr>
        <w:t xml:space="preserve">this is an opportunity </w:t>
      </w:r>
      <w:r w:rsidRPr="00631FF9">
        <w:rPr>
          <w:rFonts w:ascii="Times New Roman" w:hAnsi="Times New Roman" w:cs="Times New Roman"/>
          <w:sz w:val="24"/>
          <w:szCs w:val="24"/>
        </w:rPr>
        <w:t xml:space="preserve">to acquire </w:t>
      </w:r>
      <w:r w:rsidRPr="00631FF9">
        <w:rPr>
          <w:rFonts w:ascii="Times New Roman" w:hAnsi="Times New Roman" w:cs="Times New Roman"/>
        </w:rPr>
        <w:t xml:space="preserve">practical skills </w:t>
      </w:r>
      <w:r w:rsidRPr="00631FF9">
        <w:rPr>
          <w:rFonts w:ascii="Times New Roman" w:hAnsi="Times New Roman" w:cs="Times New Roman"/>
          <w:sz w:val="24"/>
          <w:szCs w:val="24"/>
        </w:rPr>
        <w:t xml:space="preserve">and rub shoulders </w:t>
      </w:r>
      <w:r w:rsidRPr="00631FF9">
        <w:rPr>
          <w:rFonts w:ascii="Times New Roman" w:hAnsi="Times New Roman" w:cs="Times New Roman"/>
        </w:rPr>
        <w:t>with experienced</w:t>
      </w:r>
      <w:r w:rsidRPr="00631FF9">
        <w:rPr>
          <w:rFonts w:ascii="Times New Roman" w:hAnsi="Times New Roman" w:cs="Times New Roman"/>
          <w:sz w:val="24"/>
          <w:szCs w:val="24"/>
        </w:rPr>
        <w:t xml:space="preserve"> </w:t>
      </w:r>
      <w:r w:rsidRPr="00631FF9">
        <w:rPr>
          <w:rFonts w:ascii="Times New Roman" w:hAnsi="Times New Roman" w:cs="Times New Roman"/>
          <w:sz w:val="24"/>
          <w:szCs w:val="24"/>
        </w:rPr>
        <w:lastRenderedPageBreak/>
        <w:t>work</w:t>
      </w:r>
      <w:r w:rsidRPr="00631FF9">
        <w:rPr>
          <w:rFonts w:ascii="Times New Roman" w:hAnsi="Times New Roman" w:cs="Times New Roman"/>
        </w:rPr>
        <w:t xml:space="preserve">ers in your respective fields. </w:t>
      </w:r>
      <w:r>
        <w:rPr>
          <w:rFonts w:ascii="Times New Roman" w:hAnsi="Times New Roman" w:cs="Times New Roman"/>
        </w:rPr>
        <w:t xml:space="preserve">I urge you to </w:t>
      </w:r>
      <w:r>
        <w:rPr>
          <w:rFonts w:ascii="Times New Roman" w:hAnsi="Times New Roman" w:cs="Times New Roman"/>
          <w:sz w:val="24"/>
          <w:szCs w:val="24"/>
        </w:rPr>
        <w:t>c</w:t>
      </w:r>
      <w:r w:rsidRPr="00631FF9">
        <w:rPr>
          <w:rFonts w:ascii="Times New Roman" w:hAnsi="Times New Roman" w:cs="Times New Roman"/>
          <w:sz w:val="24"/>
          <w:szCs w:val="24"/>
        </w:rPr>
        <w:t>omplete your workplace learning programme</w:t>
      </w:r>
      <w:r>
        <w:rPr>
          <w:rFonts w:ascii="Times New Roman" w:hAnsi="Times New Roman" w:cs="Times New Roman"/>
          <w:sz w:val="24"/>
          <w:szCs w:val="24"/>
        </w:rPr>
        <w:t>s.</w:t>
      </w:r>
      <w:r w:rsidRPr="00631FF9">
        <w:rPr>
          <w:rFonts w:ascii="Times New Roman" w:hAnsi="Times New Roman" w:cs="Times New Roman"/>
          <w:sz w:val="24"/>
          <w:szCs w:val="24"/>
        </w:rPr>
        <w:t xml:space="preserve"> </w:t>
      </w:r>
      <w:r>
        <w:rPr>
          <w:rFonts w:ascii="Times New Roman" w:hAnsi="Times New Roman" w:cs="Times New Roman"/>
        </w:rPr>
        <w:t>They</w:t>
      </w:r>
      <w:r w:rsidRPr="00631FF9">
        <w:rPr>
          <w:rFonts w:ascii="Times New Roman" w:hAnsi="Times New Roman" w:cs="Times New Roman"/>
        </w:rPr>
        <w:t xml:space="preserve"> will enable you to be </w:t>
      </w:r>
      <w:r w:rsidRPr="00631FF9">
        <w:rPr>
          <w:rFonts w:ascii="Times New Roman" w:hAnsi="Times New Roman" w:cs="Times New Roman"/>
          <w:sz w:val="24"/>
          <w:szCs w:val="24"/>
        </w:rPr>
        <w:t xml:space="preserve">on solid ground </w:t>
      </w:r>
      <w:r>
        <w:rPr>
          <w:rFonts w:ascii="Times New Roman" w:hAnsi="Times New Roman" w:cs="Times New Roman"/>
          <w:sz w:val="24"/>
          <w:szCs w:val="24"/>
        </w:rPr>
        <w:t xml:space="preserve">in </w:t>
      </w:r>
      <w:r w:rsidRPr="00631FF9">
        <w:rPr>
          <w:rFonts w:ascii="Times New Roman" w:hAnsi="Times New Roman" w:cs="Times New Roman"/>
          <w:sz w:val="24"/>
          <w:szCs w:val="24"/>
        </w:rPr>
        <w:t>secur</w:t>
      </w:r>
      <w:r>
        <w:rPr>
          <w:rFonts w:ascii="Times New Roman" w:hAnsi="Times New Roman" w:cs="Times New Roman"/>
          <w:sz w:val="24"/>
          <w:szCs w:val="24"/>
        </w:rPr>
        <w:t>ing</w:t>
      </w:r>
      <w:r w:rsidRPr="00631FF9">
        <w:rPr>
          <w:rFonts w:ascii="Times New Roman" w:hAnsi="Times New Roman" w:cs="Times New Roman"/>
          <w:sz w:val="24"/>
          <w:szCs w:val="24"/>
        </w:rPr>
        <w:t xml:space="preserve"> full time employment.  </w:t>
      </w:r>
    </w:p>
    <w:p w:rsidR="00290840" w:rsidRPr="00F84C3D" w:rsidRDefault="00290840" w:rsidP="00E330BC">
      <w:pPr>
        <w:pStyle w:val="BodyText2"/>
        <w:spacing w:line="360" w:lineRule="auto"/>
        <w:jc w:val="both"/>
        <w:rPr>
          <w:rFonts w:ascii="Times New Roman" w:hAnsi="Times New Roman"/>
          <w:b w:val="0"/>
          <w:szCs w:val="24"/>
        </w:rPr>
      </w:pPr>
      <w:r w:rsidRPr="00F84C3D">
        <w:rPr>
          <w:rFonts w:ascii="Times New Roman" w:hAnsi="Times New Roman"/>
          <w:b w:val="0"/>
          <w:szCs w:val="24"/>
        </w:rPr>
        <w:t xml:space="preserve">I would also like thank all the SETAS for their participation </w:t>
      </w:r>
      <w:r>
        <w:rPr>
          <w:rFonts w:ascii="Times New Roman" w:hAnsi="Times New Roman"/>
          <w:b w:val="0"/>
          <w:szCs w:val="24"/>
        </w:rPr>
        <w:t xml:space="preserve">in </w:t>
      </w:r>
      <w:r w:rsidRPr="00F84C3D">
        <w:rPr>
          <w:rFonts w:ascii="Times New Roman" w:hAnsi="Times New Roman"/>
          <w:b w:val="0"/>
          <w:szCs w:val="24"/>
        </w:rPr>
        <w:t xml:space="preserve">and contribution to this placement project. Your role in the reconstruction and development of our country is </w:t>
      </w:r>
      <w:r>
        <w:rPr>
          <w:rFonts w:ascii="Times New Roman" w:hAnsi="Times New Roman"/>
          <w:b w:val="0"/>
          <w:szCs w:val="24"/>
        </w:rPr>
        <w:t>greatly</w:t>
      </w:r>
      <w:r w:rsidRPr="00F84C3D">
        <w:rPr>
          <w:rFonts w:ascii="Times New Roman" w:hAnsi="Times New Roman"/>
          <w:b w:val="0"/>
          <w:szCs w:val="24"/>
        </w:rPr>
        <w:t xml:space="preserve"> appreciated. Placement of students must continue to be an integral component of your strategic priorities as this is an integral part of the skills revolution of our country.</w:t>
      </w:r>
    </w:p>
    <w:p w:rsidR="00290840" w:rsidRDefault="00290840" w:rsidP="00E330BC">
      <w:pPr>
        <w:pStyle w:val="BodyText2"/>
        <w:spacing w:line="360" w:lineRule="auto"/>
        <w:jc w:val="both"/>
        <w:rPr>
          <w:rFonts w:ascii="Times New Roman" w:hAnsi="Times New Roman"/>
          <w:b w:val="0"/>
          <w:szCs w:val="24"/>
        </w:rPr>
      </w:pPr>
    </w:p>
    <w:p w:rsidR="00290840" w:rsidRDefault="00290840" w:rsidP="00E330BC">
      <w:pPr>
        <w:pStyle w:val="BodyText2"/>
        <w:spacing w:line="360" w:lineRule="auto"/>
        <w:jc w:val="both"/>
        <w:rPr>
          <w:rFonts w:ascii="Times New Roman" w:hAnsi="Times New Roman"/>
          <w:b w:val="0"/>
          <w:szCs w:val="24"/>
        </w:rPr>
      </w:pPr>
      <w:r w:rsidRPr="00F84C3D">
        <w:rPr>
          <w:rFonts w:ascii="Times New Roman" w:hAnsi="Times New Roman"/>
          <w:b w:val="0"/>
          <w:szCs w:val="24"/>
        </w:rPr>
        <w:t>Premier and comrade Magashule, together with your Executive Committee, I must really thank you for your commitment to the c</w:t>
      </w:r>
      <w:r>
        <w:rPr>
          <w:rFonts w:ascii="Times New Roman" w:hAnsi="Times New Roman"/>
          <w:b w:val="0"/>
          <w:szCs w:val="24"/>
        </w:rPr>
        <w:t>aus</w:t>
      </w:r>
      <w:r w:rsidRPr="00F84C3D">
        <w:rPr>
          <w:rFonts w:ascii="Times New Roman" w:hAnsi="Times New Roman"/>
          <w:b w:val="0"/>
          <w:szCs w:val="24"/>
        </w:rPr>
        <w:t>e of our young people. It is no wonder that this Province outperformed others in 2013, producing the country’s best Grade 12 results.</w:t>
      </w:r>
      <w:r w:rsidRPr="002E58A3">
        <w:rPr>
          <w:rFonts w:ascii="Times New Roman" w:hAnsi="Times New Roman"/>
          <w:b w:val="0"/>
          <w:szCs w:val="24"/>
        </w:rPr>
        <w:t xml:space="preserve"> 87% </w:t>
      </w:r>
      <w:r w:rsidRPr="004E08DB">
        <w:rPr>
          <w:rFonts w:ascii="Times New Roman" w:hAnsi="Times New Roman"/>
          <w:b w:val="0"/>
          <w:szCs w:val="24"/>
        </w:rPr>
        <w:t>pass rate at matric level is no mean feat.</w:t>
      </w:r>
      <w:r>
        <w:rPr>
          <w:rFonts w:ascii="Times New Roman" w:hAnsi="Times New Roman"/>
          <w:szCs w:val="24"/>
        </w:rPr>
        <w:t xml:space="preserve">  </w:t>
      </w:r>
      <w:r w:rsidRPr="004E08DB">
        <w:rPr>
          <w:rFonts w:ascii="Times New Roman" w:hAnsi="Times New Roman"/>
          <w:b w:val="0"/>
          <w:szCs w:val="24"/>
        </w:rPr>
        <w:t xml:space="preserve">You and others in the private sector are the anchor of this work placement project. Without workplaces for our students, we would have not succeeded </w:t>
      </w:r>
      <w:r>
        <w:rPr>
          <w:rFonts w:ascii="Times New Roman" w:hAnsi="Times New Roman"/>
          <w:b w:val="0"/>
          <w:szCs w:val="24"/>
        </w:rPr>
        <w:t>in</w:t>
      </w:r>
      <w:r w:rsidRPr="004E08DB">
        <w:rPr>
          <w:rFonts w:ascii="Times New Roman" w:hAnsi="Times New Roman"/>
          <w:b w:val="0"/>
          <w:szCs w:val="24"/>
        </w:rPr>
        <w:t xml:space="preserve"> implement</w:t>
      </w:r>
      <w:r>
        <w:rPr>
          <w:rFonts w:ascii="Times New Roman" w:hAnsi="Times New Roman"/>
          <w:b w:val="0"/>
          <w:szCs w:val="24"/>
        </w:rPr>
        <w:t>ing</w:t>
      </w:r>
      <w:r w:rsidRPr="004E08DB">
        <w:rPr>
          <w:rFonts w:ascii="Times New Roman" w:hAnsi="Times New Roman"/>
          <w:b w:val="0"/>
          <w:szCs w:val="24"/>
        </w:rPr>
        <w:t xml:space="preserve"> this mammoth project. Th</w:t>
      </w:r>
      <w:r>
        <w:rPr>
          <w:rFonts w:ascii="Times New Roman" w:hAnsi="Times New Roman"/>
          <w:b w:val="0"/>
          <w:szCs w:val="24"/>
        </w:rPr>
        <w:t>e</w:t>
      </w:r>
      <w:r w:rsidRPr="004E08DB">
        <w:rPr>
          <w:rFonts w:ascii="Times New Roman" w:hAnsi="Times New Roman"/>
          <w:b w:val="0"/>
          <w:szCs w:val="24"/>
        </w:rPr>
        <w:t xml:space="preserve"> project has also demonstrated to us the limitless possibilities of a working social contract between the state and the private sector as we continue to build our beloved country along the lines of a non-racial, non-sexist, equal and democratic state, capable of dealing with the triple challenges of poverty, unemployment and inequality.</w:t>
      </w:r>
    </w:p>
    <w:p w:rsidR="00290840" w:rsidRDefault="00290840" w:rsidP="00E330BC">
      <w:pPr>
        <w:pStyle w:val="BodyText2"/>
        <w:spacing w:line="360" w:lineRule="auto"/>
        <w:jc w:val="both"/>
        <w:rPr>
          <w:rFonts w:ascii="Times New Roman" w:hAnsi="Times New Roman"/>
          <w:szCs w:val="24"/>
        </w:rPr>
      </w:pPr>
      <w:r w:rsidRPr="00BB33CC">
        <w:rPr>
          <w:rFonts w:ascii="Times New Roman" w:hAnsi="Times New Roman"/>
          <w:szCs w:val="24"/>
        </w:rPr>
        <w:t xml:space="preserve"> </w:t>
      </w:r>
    </w:p>
    <w:p w:rsidR="00290840" w:rsidRPr="004E08DB" w:rsidRDefault="00290840" w:rsidP="00E330BC">
      <w:pPr>
        <w:spacing w:line="360" w:lineRule="auto"/>
        <w:jc w:val="both"/>
        <w:rPr>
          <w:rFonts w:ascii="Times New Roman" w:hAnsi="Times New Roman" w:cs="Times New Roman"/>
          <w:sz w:val="24"/>
          <w:szCs w:val="24"/>
        </w:rPr>
      </w:pPr>
      <w:r w:rsidRPr="004E08DB">
        <w:rPr>
          <w:rFonts w:ascii="Times New Roman" w:hAnsi="Times New Roman" w:cs="Times New Roman"/>
          <w:sz w:val="24"/>
          <w:szCs w:val="24"/>
        </w:rPr>
        <w:t xml:space="preserve">Thank you also for establishing the Provincial Student Support Service Forum </w:t>
      </w:r>
      <w:r>
        <w:rPr>
          <w:rFonts w:ascii="Times New Roman" w:hAnsi="Times New Roman" w:cs="Times New Roman"/>
          <w:sz w:val="24"/>
          <w:szCs w:val="24"/>
        </w:rPr>
        <w:t>which</w:t>
      </w:r>
      <w:r w:rsidRPr="004E08DB">
        <w:rPr>
          <w:rFonts w:ascii="Times New Roman" w:hAnsi="Times New Roman" w:cs="Times New Roman"/>
          <w:sz w:val="24"/>
          <w:szCs w:val="24"/>
        </w:rPr>
        <w:t xml:space="preserve"> </w:t>
      </w:r>
      <w:r>
        <w:rPr>
          <w:rFonts w:ascii="Times New Roman" w:hAnsi="Times New Roman" w:cs="Times New Roman"/>
          <w:sz w:val="24"/>
          <w:szCs w:val="24"/>
        </w:rPr>
        <w:t xml:space="preserve">facilitates a </w:t>
      </w:r>
      <w:r w:rsidRPr="004E08DB">
        <w:rPr>
          <w:rFonts w:ascii="Times New Roman" w:hAnsi="Times New Roman" w:cs="Times New Roman"/>
          <w:sz w:val="24"/>
          <w:szCs w:val="24"/>
        </w:rPr>
        <w:t>co-ordinated strategy on student placement</w:t>
      </w:r>
      <w:r>
        <w:rPr>
          <w:rFonts w:ascii="Times New Roman" w:hAnsi="Times New Roman" w:cs="Times New Roman"/>
          <w:sz w:val="24"/>
          <w:szCs w:val="24"/>
        </w:rPr>
        <w:t>, thus</w:t>
      </w:r>
      <w:r w:rsidRPr="004E08DB">
        <w:rPr>
          <w:rFonts w:ascii="Times New Roman" w:hAnsi="Times New Roman" w:cs="Times New Roman"/>
          <w:sz w:val="24"/>
          <w:szCs w:val="24"/>
        </w:rPr>
        <w:t xml:space="preserve"> </w:t>
      </w:r>
      <w:r>
        <w:rPr>
          <w:rFonts w:ascii="Times New Roman" w:hAnsi="Times New Roman" w:cs="Times New Roman"/>
          <w:sz w:val="24"/>
          <w:szCs w:val="24"/>
        </w:rPr>
        <w:t xml:space="preserve">helping to </w:t>
      </w:r>
      <w:r w:rsidRPr="004E08DB">
        <w:rPr>
          <w:rFonts w:ascii="Times New Roman" w:hAnsi="Times New Roman" w:cs="Times New Roman"/>
          <w:sz w:val="24"/>
          <w:szCs w:val="24"/>
        </w:rPr>
        <w:t>ensur</w:t>
      </w:r>
      <w:r>
        <w:rPr>
          <w:rFonts w:ascii="Times New Roman" w:hAnsi="Times New Roman" w:cs="Times New Roman"/>
          <w:sz w:val="24"/>
          <w:szCs w:val="24"/>
        </w:rPr>
        <w:t>e</w:t>
      </w:r>
      <w:r w:rsidRPr="004E08DB">
        <w:rPr>
          <w:rFonts w:ascii="Times New Roman" w:hAnsi="Times New Roman" w:cs="Times New Roman"/>
          <w:sz w:val="24"/>
          <w:szCs w:val="24"/>
        </w:rPr>
        <w:t xml:space="preserve"> success </w:t>
      </w:r>
      <w:r>
        <w:rPr>
          <w:rFonts w:ascii="Times New Roman" w:hAnsi="Times New Roman" w:cs="Times New Roman"/>
          <w:sz w:val="24"/>
          <w:szCs w:val="24"/>
        </w:rPr>
        <w:t>in</w:t>
      </w:r>
      <w:r w:rsidRPr="004E08DB">
        <w:rPr>
          <w:rFonts w:ascii="Times New Roman" w:hAnsi="Times New Roman" w:cs="Times New Roman"/>
          <w:sz w:val="24"/>
          <w:szCs w:val="24"/>
        </w:rPr>
        <w:t xml:space="preserve"> </w:t>
      </w:r>
      <w:r>
        <w:rPr>
          <w:rFonts w:ascii="Times New Roman" w:hAnsi="Times New Roman" w:cs="Times New Roman"/>
          <w:sz w:val="24"/>
          <w:szCs w:val="24"/>
        </w:rPr>
        <w:t>w</w:t>
      </w:r>
      <w:r w:rsidRPr="004E08DB">
        <w:rPr>
          <w:rFonts w:ascii="Times New Roman" w:hAnsi="Times New Roman" w:cs="Times New Roman"/>
          <w:sz w:val="24"/>
          <w:szCs w:val="24"/>
        </w:rPr>
        <w:t xml:space="preserve">ork </w:t>
      </w:r>
      <w:r>
        <w:rPr>
          <w:rFonts w:ascii="Times New Roman" w:hAnsi="Times New Roman" w:cs="Times New Roman"/>
          <w:sz w:val="24"/>
          <w:szCs w:val="24"/>
        </w:rPr>
        <w:t>b</w:t>
      </w:r>
      <w:r w:rsidRPr="004E08DB">
        <w:rPr>
          <w:rFonts w:ascii="Times New Roman" w:hAnsi="Times New Roman" w:cs="Times New Roman"/>
          <w:sz w:val="24"/>
          <w:szCs w:val="24"/>
        </w:rPr>
        <w:t xml:space="preserve">ased </w:t>
      </w:r>
      <w:r>
        <w:rPr>
          <w:rFonts w:ascii="Times New Roman" w:hAnsi="Times New Roman" w:cs="Times New Roman"/>
          <w:sz w:val="24"/>
          <w:szCs w:val="24"/>
        </w:rPr>
        <w:t>e</w:t>
      </w:r>
      <w:r w:rsidRPr="004E08DB">
        <w:rPr>
          <w:rFonts w:ascii="Times New Roman" w:hAnsi="Times New Roman" w:cs="Times New Roman"/>
          <w:sz w:val="24"/>
          <w:szCs w:val="24"/>
        </w:rPr>
        <w:t xml:space="preserve">xperience. As I mentioned earlier, we have opened SETAs in </w:t>
      </w:r>
      <w:r w:rsidR="00EC23EC" w:rsidRPr="00B22D50">
        <w:rPr>
          <w:rFonts w:ascii="Times New Roman" w:hAnsi="Times New Roman" w:cs="Times New Roman"/>
        </w:rPr>
        <w:t>TVEC</w:t>
      </w:r>
      <w:r w:rsidRPr="004E08DB">
        <w:rPr>
          <w:rFonts w:ascii="Times New Roman" w:hAnsi="Times New Roman" w:cs="Times New Roman"/>
          <w:sz w:val="24"/>
          <w:szCs w:val="24"/>
        </w:rPr>
        <w:t xml:space="preserve"> colleges to facilitate student placement and career guidance and these</w:t>
      </w:r>
      <w:r>
        <w:rPr>
          <w:rFonts w:ascii="Times New Roman" w:hAnsi="Times New Roman" w:cs="Times New Roman"/>
          <w:sz w:val="24"/>
          <w:szCs w:val="24"/>
        </w:rPr>
        <w:t>,</w:t>
      </w:r>
      <w:r w:rsidRPr="004E08DB">
        <w:rPr>
          <w:rFonts w:ascii="Times New Roman" w:hAnsi="Times New Roman" w:cs="Times New Roman"/>
          <w:sz w:val="24"/>
          <w:szCs w:val="24"/>
        </w:rPr>
        <w:t xml:space="preserve"> working hand in glove with the colleges</w:t>
      </w:r>
      <w:r>
        <w:rPr>
          <w:rFonts w:ascii="Times New Roman" w:hAnsi="Times New Roman" w:cs="Times New Roman"/>
          <w:sz w:val="24"/>
          <w:szCs w:val="24"/>
        </w:rPr>
        <w:t>,</w:t>
      </w:r>
      <w:r w:rsidRPr="004E08DB">
        <w:rPr>
          <w:rFonts w:ascii="Times New Roman" w:hAnsi="Times New Roman" w:cs="Times New Roman"/>
          <w:sz w:val="24"/>
          <w:szCs w:val="24"/>
        </w:rPr>
        <w:t xml:space="preserve"> must establish a working relationship with the Provincial Student Support Services Forum.</w:t>
      </w:r>
    </w:p>
    <w:p w:rsidR="00290840" w:rsidRPr="004E08DB" w:rsidRDefault="00290840" w:rsidP="00E330BC">
      <w:pPr>
        <w:pStyle w:val="BodyText2"/>
        <w:spacing w:line="360" w:lineRule="auto"/>
        <w:jc w:val="both"/>
        <w:rPr>
          <w:rFonts w:ascii="Times New Roman" w:hAnsi="Times New Roman"/>
          <w:b w:val="0"/>
          <w:szCs w:val="24"/>
        </w:rPr>
      </w:pPr>
      <w:r w:rsidRPr="004E08DB">
        <w:rPr>
          <w:rFonts w:ascii="Times New Roman" w:hAnsi="Times New Roman"/>
          <w:b w:val="0"/>
          <w:szCs w:val="24"/>
        </w:rPr>
        <w:t xml:space="preserve">I would also like to thank the Free State government for developing </w:t>
      </w:r>
      <w:r>
        <w:rPr>
          <w:rFonts w:ascii="Times New Roman" w:hAnsi="Times New Roman"/>
          <w:b w:val="0"/>
          <w:szCs w:val="24"/>
        </w:rPr>
        <w:t>t</w:t>
      </w:r>
      <w:r w:rsidRPr="004E08DB">
        <w:rPr>
          <w:rFonts w:ascii="Times New Roman" w:hAnsi="Times New Roman"/>
          <w:b w:val="0"/>
          <w:szCs w:val="24"/>
        </w:rPr>
        <w:t>he Provincial Manual. This guiding document will greatly assist in administ</w:t>
      </w:r>
      <w:r>
        <w:rPr>
          <w:rFonts w:ascii="Times New Roman" w:hAnsi="Times New Roman"/>
          <w:b w:val="0"/>
          <w:szCs w:val="24"/>
        </w:rPr>
        <w:t>e</w:t>
      </w:r>
      <w:r w:rsidRPr="004E08DB">
        <w:rPr>
          <w:rFonts w:ascii="Times New Roman" w:hAnsi="Times New Roman"/>
          <w:b w:val="0"/>
          <w:szCs w:val="24"/>
        </w:rPr>
        <w:t>r</w:t>
      </w:r>
      <w:r>
        <w:rPr>
          <w:rFonts w:ascii="Times New Roman" w:hAnsi="Times New Roman"/>
          <w:b w:val="0"/>
          <w:szCs w:val="24"/>
        </w:rPr>
        <w:t>ing services to</w:t>
      </w:r>
      <w:r w:rsidRPr="004E08DB">
        <w:rPr>
          <w:rFonts w:ascii="Times New Roman" w:hAnsi="Times New Roman"/>
          <w:b w:val="0"/>
          <w:szCs w:val="24"/>
        </w:rPr>
        <w:t xml:space="preserve"> students involved in workplace learning. </w:t>
      </w:r>
      <w:r>
        <w:rPr>
          <w:rFonts w:ascii="Times New Roman" w:hAnsi="Times New Roman"/>
          <w:b w:val="0"/>
          <w:szCs w:val="24"/>
        </w:rPr>
        <w:t>It is a charter for</w:t>
      </w:r>
      <w:r w:rsidRPr="004E08DB">
        <w:rPr>
          <w:rFonts w:ascii="Times New Roman" w:hAnsi="Times New Roman"/>
          <w:b w:val="0"/>
          <w:szCs w:val="24"/>
        </w:rPr>
        <w:t xml:space="preserve"> uniform operations in the province</w:t>
      </w:r>
      <w:r>
        <w:rPr>
          <w:rFonts w:ascii="Times New Roman" w:hAnsi="Times New Roman"/>
          <w:b w:val="0"/>
          <w:szCs w:val="24"/>
        </w:rPr>
        <w:t xml:space="preserve"> which will</w:t>
      </w:r>
      <w:r w:rsidRPr="004E08DB">
        <w:rPr>
          <w:rFonts w:ascii="Times New Roman" w:hAnsi="Times New Roman"/>
          <w:b w:val="0"/>
          <w:szCs w:val="24"/>
        </w:rPr>
        <w:t xml:space="preserve"> greatly assist our students and host employers in the implementation of this noble project, facilitating the smooth monitoring and supervision of students.</w:t>
      </w:r>
    </w:p>
    <w:p w:rsidR="00290840" w:rsidRDefault="00290840" w:rsidP="00E330BC">
      <w:pPr>
        <w:pStyle w:val="BodyText2"/>
        <w:spacing w:line="360" w:lineRule="auto"/>
        <w:jc w:val="both"/>
        <w:rPr>
          <w:rFonts w:ascii="Times New Roman" w:hAnsi="Times New Roman"/>
          <w:b w:val="0"/>
          <w:szCs w:val="24"/>
        </w:rPr>
      </w:pPr>
    </w:p>
    <w:p w:rsidR="00290840" w:rsidRPr="00973022" w:rsidRDefault="00290840" w:rsidP="00E330BC">
      <w:pPr>
        <w:pStyle w:val="BodyText2"/>
        <w:spacing w:line="360" w:lineRule="auto"/>
        <w:jc w:val="both"/>
        <w:rPr>
          <w:rFonts w:ascii="Times New Roman" w:hAnsi="Times New Roman"/>
          <w:b w:val="0"/>
          <w:szCs w:val="24"/>
        </w:rPr>
      </w:pPr>
      <w:r w:rsidRPr="00973022">
        <w:rPr>
          <w:rFonts w:ascii="Times New Roman" w:hAnsi="Times New Roman"/>
          <w:b w:val="0"/>
          <w:szCs w:val="24"/>
        </w:rPr>
        <w:t>My dear comrade, my request to you is:  Let us look into ways and means to place those students who have not yet secured workplace training. We know and acknowledge the fact that 1926 students have been placed since 2013 and that 596 could</w:t>
      </w:r>
      <w:r>
        <w:rPr>
          <w:rFonts w:ascii="Times New Roman" w:hAnsi="Times New Roman"/>
          <w:b w:val="0"/>
          <w:szCs w:val="24"/>
        </w:rPr>
        <w:t xml:space="preserve"> </w:t>
      </w:r>
      <w:r w:rsidRPr="00973022">
        <w:rPr>
          <w:rFonts w:ascii="Times New Roman" w:hAnsi="Times New Roman"/>
          <w:b w:val="0"/>
          <w:szCs w:val="24"/>
        </w:rPr>
        <w:t>n</w:t>
      </w:r>
      <w:r>
        <w:rPr>
          <w:rFonts w:ascii="Times New Roman" w:hAnsi="Times New Roman"/>
          <w:b w:val="0"/>
          <w:szCs w:val="24"/>
        </w:rPr>
        <w:t>o</w:t>
      </w:r>
      <w:r w:rsidRPr="00973022">
        <w:rPr>
          <w:rFonts w:ascii="Times New Roman" w:hAnsi="Times New Roman"/>
          <w:b w:val="0"/>
          <w:szCs w:val="24"/>
        </w:rPr>
        <w:t>t find placement</w:t>
      </w:r>
      <w:r>
        <w:rPr>
          <w:rFonts w:ascii="Times New Roman" w:hAnsi="Times New Roman"/>
          <w:b w:val="0"/>
          <w:szCs w:val="24"/>
        </w:rPr>
        <w:t>s</w:t>
      </w:r>
      <w:r w:rsidRPr="00973022">
        <w:rPr>
          <w:rFonts w:ascii="Times New Roman" w:hAnsi="Times New Roman"/>
          <w:b w:val="0"/>
          <w:szCs w:val="24"/>
        </w:rPr>
        <w:t xml:space="preserve">. Let </w:t>
      </w:r>
      <w:r w:rsidRPr="00973022">
        <w:rPr>
          <w:rFonts w:ascii="Times New Roman" w:hAnsi="Times New Roman"/>
          <w:b w:val="0"/>
          <w:szCs w:val="24"/>
        </w:rPr>
        <w:lastRenderedPageBreak/>
        <w:t xml:space="preserve">us </w:t>
      </w:r>
      <w:r>
        <w:rPr>
          <w:rFonts w:ascii="Times New Roman" w:hAnsi="Times New Roman"/>
          <w:b w:val="0"/>
          <w:szCs w:val="24"/>
        </w:rPr>
        <w:t xml:space="preserve">do </w:t>
      </w:r>
      <w:r w:rsidRPr="00973022">
        <w:rPr>
          <w:rFonts w:ascii="Times New Roman" w:hAnsi="Times New Roman"/>
          <w:b w:val="0"/>
          <w:szCs w:val="24"/>
        </w:rPr>
        <w:t>our best to accommodate the students who have not yet been placed.  A</w:t>
      </w:r>
      <w:r>
        <w:rPr>
          <w:rFonts w:ascii="Times New Roman" w:hAnsi="Times New Roman"/>
          <w:b w:val="0"/>
          <w:szCs w:val="24"/>
        </w:rPr>
        <w:t>nd</w:t>
      </w:r>
      <w:r w:rsidRPr="00973022">
        <w:rPr>
          <w:rFonts w:ascii="Times New Roman" w:hAnsi="Times New Roman"/>
          <w:b w:val="0"/>
          <w:szCs w:val="24"/>
        </w:rPr>
        <w:t xml:space="preserve"> let this placement programme be an annual one in the name of youth empowerment. </w:t>
      </w:r>
    </w:p>
    <w:p w:rsidR="00290840" w:rsidRPr="00973022" w:rsidRDefault="00290840" w:rsidP="00E330BC">
      <w:pPr>
        <w:pStyle w:val="BodyText2"/>
        <w:spacing w:line="360" w:lineRule="auto"/>
        <w:jc w:val="both"/>
        <w:rPr>
          <w:rFonts w:ascii="Times New Roman" w:eastAsiaTheme="minorHAnsi" w:hAnsi="Times New Roman"/>
          <w:b w:val="0"/>
          <w:bCs w:val="0"/>
          <w:color w:val="000000"/>
          <w:szCs w:val="24"/>
          <w:lang w:eastAsia="en-US"/>
        </w:rPr>
      </w:pPr>
    </w:p>
    <w:p w:rsidR="00290840" w:rsidRDefault="00290840" w:rsidP="00E330BC">
      <w:pPr>
        <w:pStyle w:val="BodyText2"/>
        <w:spacing w:line="360" w:lineRule="auto"/>
        <w:jc w:val="both"/>
        <w:rPr>
          <w:rFonts w:ascii="Times New Roman" w:hAnsi="Times New Roman"/>
          <w:szCs w:val="24"/>
        </w:rPr>
      </w:pPr>
      <w:r w:rsidRPr="00973022">
        <w:rPr>
          <w:rFonts w:ascii="Times New Roman" w:hAnsi="Times New Roman"/>
          <w:b w:val="0"/>
          <w:szCs w:val="24"/>
        </w:rPr>
        <w:t>Ke</w:t>
      </w:r>
      <w:r>
        <w:rPr>
          <w:rFonts w:ascii="Times New Roman" w:hAnsi="Times New Roman"/>
          <w:b w:val="0"/>
          <w:szCs w:val="24"/>
        </w:rPr>
        <w:t xml:space="preserve">a </w:t>
      </w:r>
      <w:r w:rsidRPr="00973022">
        <w:rPr>
          <w:rFonts w:ascii="Times New Roman" w:hAnsi="Times New Roman"/>
          <w:b w:val="0"/>
          <w:szCs w:val="24"/>
        </w:rPr>
        <w:t>lebo</w:t>
      </w:r>
      <w:r>
        <w:rPr>
          <w:rFonts w:ascii="Times New Roman" w:hAnsi="Times New Roman"/>
          <w:b w:val="0"/>
          <w:szCs w:val="24"/>
        </w:rPr>
        <w:t>h</w:t>
      </w:r>
      <w:r w:rsidRPr="00973022">
        <w:rPr>
          <w:rFonts w:ascii="Times New Roman" w:hAnsi="Times New Roman"/>
          <w:b w:val="0"/>
          <w:szCs w:val="24"/>
        </w:rPr>
        <w:t>a</w:t>
      </w:r>
    </w:p>
    <w:p w:rsidR="00290840" w:rsidRPr="00BB33CC" w:rsidRDefault="00290840" w:rsidP="00E330BC">
      <w:pPr>
        <w:spacing w:line="360" w:lineRule="auto"/>
        <w:jc w:val="both"/>
        <w:rPr>
          <w:rFonts w:ascii="Times New Roman" w:hAnsi="Times New Roman" w:cs="Times New Roman"/>
          <w:b/>
          <w:sz w:val="24"/>
          <w:szCs w:val="24"/>
        </w:rPr>
      </w:pPr>
    </w:p>
    <w:p w:rsidR="00290840" w:rsidRPr="00BB33CC" w:rsidRDefault="00290840" w:rsidP="00E330BC">
      <w:pPr>
        <w:spacing w:after="0" w:line="360" w:lineRule="auto"/>
        <w:jc w:val="both"/>
        <w:rPr>
          <w:rFonts w:ascii="Times New Roman" w:hAnsi="Times New Roman" w:cs="Times New Roman"/>
          <w:b/>
          <w:color w:val="000000"/>
          <w:sz w:val="24"/>
          <w:szCs w:val="24"/>
          <w:lang w:val="en-US"/>
        </w:rPr>
      </w:pPr>
    </w:p>
    <w:p w:rsidR="00290840" w:rsidRPr="00BB33CC" w:rsidRDefault="00290840" w:rsidP="00E330BC">
      <w:pPr>
        <w:spacing w:after="0" w:line="360" w:lineRule="auto"/>
        <w:jc w:val="both"/>
        <w:rPr>
          <w:rFonts w:ascii="Times New Roman" w:hAnsi="Times New Roman" w:cs="Times New Roman"/>
          <w:b/>
          <w:color w:val="000000"/>
          <w:sz w:val="24"/>
          <w:szCs w:val="24"/>
          <w:lang w:val="en-US"/>
        </w:rPr>
      </w:pPr>
    </w:p>
    <w:p w:rsidR="00290840" w:rsidRPr="00BB33CC" w:rsidRDefault="00290840" w:rsidP="00E330BC">
      <w:pPr>
        <w:spacing w:after="0" w:line="360" w:lineRule="auto"/>
        <w:jc w:val="both"/>
        <w:rPr>
          <w:rFonts w:ascii="Times New Roman" w:hAnsi="Times New Roman" w:cs="Times New Roman"/>
          <w:b/>
          <w:color w:val="000000"/>
          <w:sz w:val="24"/>
          <w:szCs w:val="24"/>
          <w:lang w:val="en-US"/>
        </w:rPr>
      </w:pPr>
    </w:p>
    <w:p w:rsidR="00290840" w:rsidRDefault="00290840" w:rsidP="00E330BC">
      <w:pPr>
        <w:spacing w:line="360" w:lineRule="auto"/>
        <w:jc w:val="both"/>
        <w:rPr>
          <w:rFonts w:ascii="Times New Roman" w:hAnsi="Times New Roman" w:cs="Times New Roman"/>
          <w:b/>
          <w:color w:val="000000"/>
          <w:sz w:val="24"/>
          <w:szCs w:val="24"/>
          <w:lang w:val="en-US"/>
        </w:rPr>
      </w:pPr>
    </w:p>
    <w:p w:rsidR="00290840" w:rsidRPr="00BB33CC" w:rsidRDefault="00290840" w:rsidP="00E330BC">
      <w:pPr>
        <w:spacing w:line="360" w:lineRule="auto"/>
        <w:jc w:val="both"/>
        <w:rPr>
          <w:rFonts w:ascii="Times New Roman" w:hAnsi="Times New Roman" w:cs="Times New Roman"/>
          <w:b/>
          <w:sz w:val="24"/>
          <w:szCs w:val="24"/>
        </w:rPr>
      </w:pPr>
    </w:p>
    <w:p w:rsidR="00290840" w:rsidRPr="00BB33CC" w:rsidRDefault="00290840" w:rsidP="00E330BC">
      <w:pPr>
        <w:spacing w:line="360" w:lineRule="auto"/>
        <w:jc w:val="both"/>
        <w:rPr>
          <w:rFonts w:ascii="Times New Roman" w:hAnsi="Times New Roman" w:cs="Times New Roman"/>
          <w:b/>
          <w:sz w:val="24"/>
          <w:szCs w:val="24"/>
        </w:rPr>
      </w:pPr>
    </w:p>
    <w:p w:rsidR="002046C4" w:rsidRDefault="002046C4" w:rsidP="00E330BC">
      <w:pPr>
        <w:spacing w:line="360" w:lineRule="auto"/>
      </w:pPr>
    </w:p>
    <w:sectPr w:rsidR="002046C4" w:rsidSect="008620C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919" w:rsidRDefault="00ED4919">
      <w:pPr>
        <w:spacing w:after="0" w:line="240" w:lineRule="auto"/>
      </w:pPr>
      <w:r>
        <w:separator/>
      </w:r>
    </w:p>
  </w:endnote>
  <w:endnote w:type="continuationSeparator" w:id="0">
    <w:p w:rsidR="00ED4919" w:rsidRDefault="00ED4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0485120"/>
      <w:docPartObj>
        <w:docPartGallery w:val="Page Numbers (Bottom of Page)"/>
        <w:docPartUnique/>
      </w:docPartObj>
    </w:sdtPr>
    <w:sdtEndPr>
      <w:rPr>
        <w:noProof/>
      </w:rPr>
    </w:sdtEndPr>
    <w:sdtContent>
      <w:p w:rsidR="004F6142" w:rsidRDefault="00F03B22">
        <w:pPr>
          <w:pStyle w:val="Footer"/>
          <w:jc w:val="center"/>
        </w:pPr>
        <w:r>
          <w:fldChar w:fldCharType="begin"/>
        </w:r>
        <w:r>
          <w:instrText xml:space="preserve"> PAGE   \* MERGEFORMAT </w:instrText>
        </w:r>
        <w:r>
          <w:fldChar w:fldCharType="separate"/>
        </w:r>
        <w:r w:rsidR="000E5303">
          <w:rPr>
            <w:noProof/>
          </w:rPr>
          <w:t>1</w:t>
        </w:r>
        <w:r>
          <w:rPr>
            <w:noProof/>
          </w:rPr>
          <w:fldChar w:fldCharType="end"/>
        </w:r>
      </w:p>
    </w:sdtContent>
  </w:sdt>
  <w:p w:rsidR="004F6142" w:rsidRDefault="00ED49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919" w:rsidRDefault="00ED4919">
      <w:pPr>
        <w:spacing w:after="0" w:line="240" w:lineRule="auto"/>
      </w:pPr>
      <w:r>
        <w:separator/>
      </w:r>
    </w:p>
  </w:footnote>
  <w:footnote w:type="continuationSeparator" w:id="0">
    <w:p w:rsidR="00ED4919" w:rsidRDefault="00ED4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E7856"/>
    <w:multiLevelType w:val="hybridMultilevel"/>
    <w:tmpl w:val="78D05E58"/>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nsid w:val="7B6B1308"/>
    <w:multiLevelType w:val="hybridMultilevel"/>
    <w:tmpl w:val="B78E5E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840"/>
    <w:rsid w:val="0009535E"/>
    <w:rsid w:val="000E5303"/>
    <w:rsid w:val="001D28FD"/>
    <w:rsid w:val="002046C4"/>
    <w:rsid w:val="00290840"/>
    <w:rsid w:val="003B461E"/>
    <w:rsid w:val="003B66EE"/>
    <w:rsid w:val="006A177C"/>
    <w:rsid w:val="007C6264"/>
    <w:rsid w:val="009F4493"/>
    <w:rsid w:val="00D1753F"/>
    <w:rsid w:val="00E330BC"/>
    <w:rsid w:val="00E72B39"/>
    <w:rsid w:val="00EC23EC"/>
    <w:rsid w:val="00ED4919"/>
    <w:rsid w:val="00EE19C9"/>
    <w:rsid w:val="00F03B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8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0840"/>
    <w:pPr>
      <w:ind w:left="720"/>
      <w:contextualSpacing/>
    </w:pPr>
  </w:style>
  <w:style w:type="paragraph" w:styleId="Footer">
    <w:name w:val="footer"/>
    <w:basedOn w:val="Normal"/>
    <w:link w:val="FooterChar"/>
    <w:uiPriority w:val="99"/>
    <w:unhideWhenUsed/>
    <w:rsid w:val="002908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840"/>
  </w:style>
  <w:style w:type="paragraph" w:customStyle="1" w:styleId="Default">
    <w:name w:val="Default"/>
    <w:rsid w:val="00290840"/>
    <w:pPr>
      <w:autoSpaceDE w:val="0"/>
      <w:autoSpaceDN w:val="0"/>
      <w:adjustRightInd w:val="0"/>
      <w:spacing w:after="0" w:line="240" w:lineRule="auto"/>
    </w:pPr>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locked/>
    <w:rsid w:val="00290840"/>
  </w:style>
  <w:style w:type="paragraph" w:styleId="BodyText2">
    <w:name w:val="Body Text 2"/>
    <w:basedOn w:val="Normal"/>
    <w:link w:val="BodyText2Char"/>
    <w:rsid w:val="00290840"/>
    <w:pPr>
      <w:spacing w:after="0" w:line="240" w:lineRule="auto"/>
    </w:pPr>
    <w:rPr>
      <w:rFonts w:ascii="Arial" w:eastAsia="Times New Roman" w:hAnsi="Arial" w:cs="Times New Roman"/>
      <w:b/>
      <w:bCs/>
      <w:sz w:val="24"/>
      <w:szCs w:val="20"/>
      <w:lang w:val="en-US" w:eastAsia="en-ZA"/>
    </w:rPr>
  </w:style>
  <w:style w:type="character" w:customStyle="1" w:styleId="BodyText2Char">
    <w:name w:val="Body Text 2 Char"/>
    <w:basedOn w:val="DefaultParagraphFont"/>
    <w:link w:val="BodyText2"/>
    <w:rsid w:val="00290840"/>
    <w:rPr>
      <w:rFonts w:ascii="Arial" w:eastAsia="Times New Roman" w:hAnsi="Arial" w:cs="Times New Roman"/>
      <w:b/>
      <w:bCs/>
      <w:sz w:val="24"/>
      <w:szCs w:val="20"/>
      <w:lang w:val="en-US" w:eastAsia="en-ZA"/>
    </w:rPr>
  </w:style>
  <w:style w:type="paragraph" w:customStyle="1" w:styleId="Body">
    <w:name w:val="Body"/>
    <w:rsid w:val="0029084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BalloonText">
    <w:name w:val="Balloon Text"/>
    <w:basedOn w:val="Normal"/>
    <w:link w:val="BalloonTextChar"/>
    <w:uiPriority w:val="99"/>
    <w:semiHidden/>
    <w:unhideWhenUsed/>
    <w:rsid w:val="00290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8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8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0840"/>
    <w:pPr>
      <w:ind w:left="720"/>
      <w:contextualSpacing/>
    </w:pPr>
  </w:style>
  <w:style w:type="paragraph" w:styleId="Footer">
    <w:name w:val="footer"/>
    <w:basedOn w:val="Normal"/>
    <w:link w:val="FooterChar"/>
    <w:uiPriority w:val="99"/>
    <w:unhideWhenUsed/>
    <w:rsid w:val="002908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840"/>
  </w:style>
  <w:style w:type="paragraph" w:customStyle="1" w:styleId="Default">
    <w:name w:val="Default"/>
    <w:rsid w:val="00290840"/>
    <w:pPr>
      <w:autoSpaceDE w:val="0"/>
      <w:autoSpaceDN w:val="0"/>
      <w:adjustRightInd w:val="0"/>
      <w:spacing w:after="0" w:line="240" w:lineRule="auto"/>
    </w:pPr>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locked/>
    <w:rsid w:val="00290840"/>
  </w:style>
  <w:style w:type="paragraph" w:styleId="BodyText2">
    <w:name w:val="Body Text 2"/>
    <w:basedOn w:val="Normal"/>
    <w:link w:val="BodyText2Char"/>
    <w:rsid w:val="00290840"/>
    <w:pPr>
      <w:spacing w:after="0" w:line="240" w:lineRule="auto"/>
    </w:pPr>
    <w:rPr>
      <w:rFonts w:ascii="Arial" w:eastAsia="Times New Roman" w:hAnsi="Arial" w:cs="Times New Roman"/>
      <w:b/>
      <w:bCs/>
      <w:sz w:val="24"/>
      <w:szCs w:val="20"/>
      <w:lang w:val="en-US" w:eastAsia="en-ZA"/>
    </w:rPr>
  </w:style>
  <w:style w:type="character" w:customStyle="1" w:styleId="BodyText2Char">
    <w:name w:val="Body Text 2 Char"/>
    <w:basedOn w:val="DefaultParagraphFont"/>
    <w:link w:val="BodyText2"/>
    <w:rsid w:val="00290840"/>
    <w:rPr>
      <w:rFonts w:ascii="Arial" w:eastAsia="Times New Roman" w:hAnsi="Arial" w:cs="Times New Roman"/>
      <w:b/>
      <w:bCs/>
      <w:sz w:val="24"/>
      <w:szCs w:val="20"/>
      <w:lang w:val="en-US" w:eastAsia="en-ZA"/>
    </w:rPr>
  </w:style>
  <w:style w:type="paragraph" w:customStyle="1" w:styleId="Body">
    <w:name w:val="Body"/>
    <w:rsid w:val="0029084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BalloonText">
    <w:name w:val="Balloon Text"/>
    <w:basedOn w:val="Normal"/>
    <w:link w:val="BalloonTextChar"/>
    <w:uiPriority w:val="99"/>
    <w:semiHidden/>
    <w:unhideWhenUsed/>
    <w:rsid w:val="00290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8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4F713B3E42B54B9E9EE0CAF89E9F40" ma:contentTypeVersion="0" ma:contentTypeDescription="Create a new document." ma:contentTypeScope="" ma:versionID="104d3e0b33c13970e1ce9856a272b1b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9BBA0-9FA0-4AA5-839D-8AD25E81693F}"/>
</file>

<file path=customXml/itemProps2.xml><?xml version="1.0" encoding="utf-8"?>
<ds:datastoreItem xmlns:ds="http://schemas.openxmlformats.org/officeDocument/2006/customXml" ds:itemID="{BF4DAA82-84DF-46AA-B219-1F9FCF6416DA}"/>
</file>

<file path=customXml/itemProps3.xml><?xml version="1.0" encoding="utf-8"?>
<ds:datastoreItem xmlns:ds="http://schemas.openxmlformats.org/officeDocument/2006/customXml" ds:itemID="{8F74B4D1-6C7C-431C-97E2-D382BED2CF48}"/>
</file>

<file path=docProps/app.xml><?xml version="1.0" encoding="utf-8"?>
<Properties xmlns="http://schemas.openxmlformats.org/officeDocument/2006/extended-properties" xmlns:vt="http://schemas.openxmlformats.org/officeDocument/2006/docPropsVTypes">
  <Template>Normal</Template>
  <TotalTime>1</TotalTime>
  <Pages>7</Pages>
  <Words>2069</Words>
  <Characters>11794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Maaba.Brown</dc:creator>
  <cp:lastModifiedBy>Maaba.Brown</cp:lastModifiedBy>
  <cp:revision>2</cp:revision>
  <dcterms:created xsi:type="dcterms:W3CDTF">2014-04-10T09:30:00Z</dcterms:created>
  <dcterms:modified xsi:type="dcterms:W3CDTF">2014-04-10T09:30:00Z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0x010100EB4F713B3E42B54B9E9EE0CAF89E9F40</vt:lpwstr>
  </property>
  <property fmtid="{D5CDD505-2E9C-101B-9397-08002B2CF9AE}" pid="3" name="Order">
    <vt:r8>27900</vt:r8>
  </property>
  <property fmtid="{D5CDD505-2E9C-101B-9397-08002B2CF9AE}" pid="4" name="TemplateUrl">
    <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ies>
</file>